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1A" w:rsidRDefault="00603C1A">
      <w:pPr>
        <w:pStyle w:val="Title"/>
        <w:spacing w:line="360" w:lineRule="auto"/>
        <w:rPr>
          <w:rFonts w:eastAsia="DFKai-SB"/>
          <w:sz w:val="56"/>
          <w:szCs w:val="56"/>
          <w:lang w:eastAsia="zh-CN"/>
        </w:rPr>
      </w:pPr>
      <w:permStart w:id="898718403" w:edGrp="everyone"/>
      <w:permEnd w:id="898718403"/>
    </w:p>
    <w:p w:rsidR="00603C1A" w:rsidRDefault="00603C1A">
      <w:pPr>
        <w:jc w:val="center"/>
        <w:rPr>
          <w:rFonts w:eastAsia="DFKai-SB"/>
          <w:sz w:val="22"/>
          <w:szCs w:val="22"/>
          <w:lang w:eastAsia="zh-CN"/>
        </w:rPr>
      </w:pPr>
    </w:p>
    <w:p w:rsidR="00603C1A" w:rsidRDefault="00603C1A">
      <w:pPr>
        <w:jc w:val="center"/>
        <w:rPr>
          <w:rFonts w:eastAsia="DFKai-SB"/>
          <w:sz w:val="22"/>
          <w:szCs w:val="22"/>
          <w:lang w:eastAsia="zh-CN"/>
        </w:rPr>
      </w:pPr>
    </w:p>
    <w:p w:rsidR="00603C1A" w:rsidRDefault="00603C1A">
      <w:pPr>
        <w:jc w:val="center"/>
        <w:rPr>
          <w:rFonts w:eastAsia="DFKai-SB"/>
          <w:sz w:val="22"/>
          <w:szCs w:val="22"/>
          <w:lang w:eastAsia="zh-CN"/>
        </w:rPr>
      </w:pPr>
    </w:p>
    <w:p w:rsidR="00603C1A" w:rsidRDefault="00603C1A">
      <w:pPr>
        <w:jc w:val="center"/>
        <w:rPr>
          <w:rFonts w:eastAsia="DFKai-SB"/>
          <w:sz w:val="22"/>
          <w:szCs w:val="22"/>
          <w:lang w:eastAsia="zh-CN"/>
        </w:rPr>
      </w:pPr>
    </w:p>
    <w:p w:rsidR="00603C1A" w:rsidRDefault="00603C1A">
      <w:pPr>
        <w:jc w:val="center"/>
        <w:rPr>
          <w:rFonts w:eastAsia="DFKai-SB"/>
          <w:sz w:val="22"/>
          <w:szCs w:val="22"/>
          <w:lang w:eastAsia="zh-CN"/>
        </w:rPr>
      </w:pPr>
    </w:p>
    <w:p w:rsidR="00603C1A" w:rsidRDefault="00603C1A">
      <w:pPr>
        <w:jc w:val="center"/>
        <w:rPr>
          <w:rFonts w:eastAsia="DFKai-SB"/>
          <w:b/>
          <w:sz w:val="22"/>
          <w:szCs w:val="22"/>
          <w:lang w:eastAsia="zh-CN"/>
        </w:rPr>
      </w:pPr>
      <w:r>
        <w:rPr>
          <w:rFonts w:eastAsia="DFKai-SB"/>
          <w:b/>
          <w:sz w:val="22"/>
          <w:szCs w:val="22"/>
          <w:lang w:eastAsia="zh-CN"/>
        </w:rPr>
        <w:t>____________________________________________________________________________</w:t>
      </w:r>
    </w:p>
    <w:p w:rsidR="00603C1A" w:rsidRDefault="00603C1A">
      <w:pPr>
        <w:pStyle w:val="Title"/>
        <w:spacing w:before="120" w:line="360" w:lineRule="auto"/>
        <w:rPr>
          <w:rFonts w:eastAsia="DFKai-SB"/>
          <w:sz w:val="56"/>
          <w:szCs w:val="56"/>
          <w:lang w:eastAsia="zh-CN"/>
        </w:rPr>
      </w:pPr>
      <w:r>
        <w:rPr>
          <w:rFonts w:eastAsia="DFKai-SB"/>
          <w:sz w:val="56"/>
          <w:szCs w:val="56"/>
          <w:lang w:eastAsia="zh-CN"/>
        </w:rPr>
        <w:t>《证券及期货条例》中</w:t>
      </w:r>
      <w:r>
        <w:rPr>
          <w:rFonts w:eastAsia="DFKai-SB"/>
          <w:sz w:val="56"/>
          <w:szCs w:val="56"/>
          <w:lang w:eastAsia="zh-CN"/>
        </w:rPr>
        <w:br/>
      </w:r>
      <w:r>
        <w:rPr>
          <w:rFonts w:eastAsia="DFKai-SB"/>
          <w:sz w:val="56"/>
          <w:szCs w:val="56"/>
          <w:lang w:eastAsia="zh-CN"/>
        </w:rPr>
        <w:t>有关内幕交易的规定</w:t>
      </w:r>
    </w:p>
    <w:p w:rsidR="00603C1A" w:rsidRDefault="00603C1A">
      <w:pPr>
        <w:jc w:val="center"/>
        <w:rPr>
          <w:rFonts w:eastAsia="DFKai-SB"/>
          <w:sz w:val="22"/>
          <w:szCs w:val="22"/>
          <w:lang w:eastAsia="zh-CN"/>
        </w:rPr>
      </w:pPr>
      <w:r>
        <w:rPr>
          <w:rFonts w:eastAsia="DFKai-SB"/>
          <w:b/>
          <w:sz w:val="22"/>
          <w:szCs w:val="22"/>
          <w:lang w:eastAsia="zh-CN"/>
        </w:rPr>
        <w:t>____________________________________________________________________________</w:t>
      </w: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5765A0">
      <w:pPr>
        <w:rPr>
          <w:rFonts w:eastAsia="DFKai-SB"/>
          <w:sz w:val="22"/>
          <w:szCs w:val="22"/>
          <w:lang w:eastAsia="zh-CN"/>
        </w:rPr>
      </w:pPr>
      <w:r>
        <w:rPr>
          <w:rFonts w:eastAsia="DFKai-SB"/>
          <w:noProof/>
          <w:sz w:val="22"/>
          <w:szCs w:val="22"/>
        </w:rPr>
        <w:drawing>
          <wp:anchor distT="0" distB="0" distL="114300" distR="114300" simplePos="0" relativeHeight="251657728" behindDoc="0" locked="0" layoutInCell="1" allowOverlap="1">
            <wp:simplePos x="0" y="0"/>
            <wp:positionH relativeFrom="column">
              <wp:posOffset>2505710</wp:posOffset>
            </wp:positionH>
            <wp:positionV relativeFrom="paragraph">
              <wp:posOffset>110490</wp:posOffset>
            </wp:positionV>
            <wp:extent cx="1714500" cy="904240"/>
            <wp:effectExtent l="0" t="0" r="0" b="0"/>
            <wp:wrapNone/>
            <wp:docPr id="23" name="Picture 23" descr="C:\Documents and Settings\janetyau\Application Data\Hummingbird\DM\Temp\CHARLTONS-#52032-v1-Charlton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janetyau\Application Data\Hummingbird\DM\Temp\CHARLTONS-#52032-v1-Charltons_Logo_Larg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p w:rsidR="00603C1A" w:rsidRDefault="00603C1A">
      <w:pPr>
        <w:rPr>
          <w:rFonts w:eastAsia="DFKai-SB"/>
          <w:sz w:val="22"/>
          <w:szCs w:val="22"/>
          <w:lang w:eastAsia="zh-CN"/>
        </w:rPr>
      </w:pPr>
    </w:p>
    <w:tbl>
      <w:tblPr>
        <w:tblW w:w="0" w:type="auto"/>
        <w:tblInd w:w="108" w:type="dxa"/>
        <w:tblLook w:val="04A0" w:firstRow="1" w:lastRow="0" w:firstColumn="1" w:lastColumn="0" w:noHBand="0" w:noVBand="1"/>
      </w:tblPr>
      <w:tblGrid>
        <w:gridCol w:w="2651"/>
        <w:gridCol w:w="2650"/>
        <w:gridCol w:w="2651"/>
        <w:gridCol w:w="2650"/>
      </w:tblGrid>
      <w:tr w:rsidR="00603C1A">
        <w:tc>
          <w:tcPr>
            <w:tcW w:w="2655" w:type="dxa"/>
          </w:tcPr>
          <w:p w:rsidR="00603C1A" w:rsidRDefault="00603C1A">
            <w:pPr>
              <w:pStyle w:val="BodyText2"/>
              <w:tabs>
                <w:tab w:val="left" w:pos="10579"/>
              </w:tabs>
              <w:ind w:left="-108" w:right="-63"/>
              <w:jc w:val="center"/>
              <w:rPr>
                <w:rFonts w:eastAsia="DFKai-SB"/>
                <w:b/>
                <w:bCs w:val="0"/>
                <w:szCs w:val="22"/>
              </w:rPr>
            </w:pPr>
            <w:r>
              <w:rPr>
                <w:rFonts w:eastAsia="DFKai-SB" w:hint="eastAsia"/>
                <w:szCs w:val="22"/>
              </w:rPr>
              <w:t>香港</w:t>
            </w:r>
          </w:p>
        </w:tc>
        <w:tc>
          <w:tcPr>
            <w:tcW w:w="2655" w:type="dxa"/>
          </w:tcPr>
          <w:p w:rsidR="00603C1A" w:rsidRDefault="00603C1A">
            <w:pPr>
              <w:pStyle w:val="BodyText2"/>
              <w:tabs>
                <w:tab w:val="left" w:pos="10579"/>
              </w:tabs>
              <w:ind w:left="-153" w:right="-108"/>
              <w:jc w:val="center"/>
              <w:rPr>
                <w:rFonts w:eastAsia="DFKai-SB"/>
                <w:b/>
                <w:bCs w:val="0"/>
                <w:szCs w:val="22"/>
              </w:rPr>
            </w:pPr>
            <w:r>
              <w:rPr>
                <w:rFonts w:eastAsia="DFKai-SB" w:hint="eastAsia"/>
                <w:szCs w:val="22"/>
              </w:rPr>
              <w:t>上海</w:t>
            </w:r>
          </w:p>
        </w:tc>
        <w:tc>
          <w:tcPr>
            <w:tcW w:w="2655" w:type="dxa"/>
          </w:tcPr>
          <w:p w:rsidR="00603C1A" w:rsidRDefault="00603C1A">
            <w:pPr>
              <w:pStyle w:val="BodyText2"/>
              <w:tabs>
                <w:tab w:val="left" w:pos="10579"/>
              </w:tabs>
              <w:ind w:left="-108" w:right="-63"/>
              <w:jc w:val="center"/>
              <w:rPr>
                <w:rFonts w:eastAsia="DFKai-SB"/>
                <w:b/>
                <w:bCs w:val="0"/>
                <w:szCs w:val="22"/>
              </w:rPr>
            </w:pPr>
            <w:r>
              <w:rPr>
                <w:rFonts w:eastAsia="DFKai-SB" w:hint="eastAsia"/>
                <w:szCs w:val="22"/>
              </w:rPr>
              <w:t>北京</w:t>
            </w:r>
          </w:p>
        </w:tc>
        <w:tc>
          <w:tcPr>
            <w:tcW w:w="2655" w:type="dxa"/>
          </w:tcPr>
          <w:p w:rsidR="00603C1A" w:rsidRDefault="00603C1A">
            <w:pPr>
              <w:ind w:left="-153"/>
              <w:jc w:val="center"/>
              <w:rPr>
                <w:rFonts w:eastAsia="SimSun"/>
                <w:sz w:val="22"/>
                <w:szCs w:val="22"/>
                <w:lang w:eastAsia="zh-CN"/>
              </w:rPr>
            </w:pPr>
            <w:r>
              <w:rPr>
                <w:rFonts w:eastAsia="DFKai-SB" w:hint="eastAsia"/>
                <w:sz w:val="22"/>
                <w:szCs w:val="22"/>
                <w:lang w:eastAsia="zh-CN"/>
              </w:rPr>
              <w:t>仰光</w:t>
            </w:r>
          </w:p>
        </w:tc>
      </w:tr>
    </w:tbl>
    <w:p w:rsidR="00603C1A" w:rsidRDefault="00603C1A">
      <w:pPr>
        <w:pStyle w:val="BodyText2"/>
        <w:tabs>
          <w:tab w:val="left" w:pos="10579"/>
        </w:tabs>
        <w:ind w:left="720"/>
        <w:jc w:val="center"/>
        <w:rPr>
          <w:rFonts w:eastAsia="DFKai-SB"/>
          <w:b/>
          <w:bCs w:val="0"/>
          <w:szCs w:val="22"/>
        </w:rPr>
      </w:pPr>
    </w:p>
    <w:p w:rsidR="00603C1A" w:rsidRDefault="00603C1A">
      <w:pPr>
        <w:pStyle w:val="BodyText2"/>
        <w:tabs>
          <w:tab w:val="left" w:pos="10579"/>
        </w:tabs>
        <w:jc w:val="center"/>
        <w:rPr>
          <w:rFonts w:eastAsia="DFKai-SB"/>
          <w:b/>
          <w:bCs w:val="0"/>
          <w:color w:val="C00000"/>
          <w:szCs w:val="22"/>
        </w:rPr>
        <w:sectPr w:rsidR="00603C1A">
          <w:footerReference w:type="even" r:id="rId10"/>
          <w:footerReference w:type="default" r:id="rId11"/>
          <w:pgSz w:w="11906" w:h="16838" w:code="9"/>
          <w:pgMar w:top="1440" w:right="566" w:bottom="1440" w:left="630" w:header="851" w:footer="992"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425"/>
          <w:titlePg/>
          <w:docGrid w:type="lines" w:linePitch="360"/>
        </w:sectPr>
      </w:pPr>
      <w:r>
        <w:rPr>
          <w:rFonts w:eastAsia="DFKai-SB"/>
          <w:b/>
          <w:bCs w:val="0"/>
          <w:color w:val="C00000"/>
          <w:szCs w:val="22"/>
        </w:rPr>
        <w:t>www.charltonslaw.com.cn</w:t>
      </w:r>
    </w:p>
    <w:p w:rsidR="00603C1A" w:rsidRDefault="00603C1A">
      <w:pPr>
        <w:pStyle w:val="BodyText2"/>
        <w:jc w:val="center"/>
        <w:rPr>
          <w:rFonts w:eastAsia="DFKai-SB"/>
          <w:b/>
          <w:bCs w:val="0"/>
          <w:szCs w:val="22"/>
        </w:rPr>
      </w:pPr>
    </w:p>
    <w:p w:rsidR="00603C1A" w:rsidRDefault="00603C1A">
      <w:pPr>
        <w:jc w:val="center"/>
        <w:rPr>
          <w:rFonts w:eastAsia="DFKai-SB"/>
          <w:b/>
          <w:bCs/>
          <w:color w:val="000000"/>
          <w:sz w:val="22"/>
          <w:szCs w:val="22"/>
          <w:u w:val="single"/>
          <w:lang w:eastAsia="zh-CN"/>
        </w:rPr>
      </w:pPr>
      <w:r>
        <w:rPr>
          <w:rStyle w:val="Hyperlink"/>
          <w:rFonts w:eastAsia="DFKai-SB"/>
          <w:b/>
          <w:bCs/>
          <w:noProof/>
          <w:color w:val="000000"/>
          <w:sz w:val="22"/>
          <w:szCs w:val="22"/>
          <w:lang w:eastAsia="zh-CN"/>
        </w:rPr>
        <w:t>目录</w:t>
      </w:r>
    </w:p>
    <w:p w:rsidR="00603C1A" w:rsidRDefault="00603C1A">
      <w:pPr>
        <w:rPr>
          <w:rFonts w:eastAsia="DFKai-SB"/>
          <w:b/>
          <w:bCs/>
          <w:sz w:val="22"/>
          <w:szCs w:val="22"/>
        </w:rPr>
      </w:pPr>
    </w:p>
    <w:p w:rsidR="00603C1A" w:rsidRDefault="00603C1A">
      <w:pPr>
        <w:rPr>
          <w:rFonts w:eastAsia="DFKai-SB"/>
          <w:b/>
          <w:bCs/>
          <w:sz w:val="22"/>
          <w:szCs w:val="22"/>
        </w:rPr>
      </w:pPr>
    </w:p>
    <w:p w:rsidR="003C0CD2" w:rsidRDefault="003C0CD2">
      <w:pPr>
        <w:rPr>
          <w:rFonts w:eastAsia="DFKai-SB"/>
          <w:b/>
          <w:bCs/>
          <w:sz w:val="22"/>
          <w:szCs w:val="22"/>
        </w:rPr>
      </w:pPr>
    </w:p>
    <w:p w:rsidR="003C0CD2" w:rsidRDefault="003C0CD2" w:rsidP="003C0CD2">
      <w:pPr>
        <w:pStyle w:val="TOC1"/>
        <w:tabs>
          <w:tab w:val="right" w:leader="dot" w:pos="8160"/>
        </w:tabs>
        <w:rPr>
          <w:rFonts w:eastAsia="DFKai-SB"/>
          <w:noProof/>
          <w:kern w:val="0"/>
          <w:lang w:eastAsia="zh-CN"/>
        </w:rPr>
      </w:pPr>
      <w:r>
        <w:rPr>
          <w:rFonts w:eastAsia="DFKai-SB"/>
          <w:b/>
          <w:bCs/>
          <w:sz w:val="22"/>
          <w:szCs w:val="22"/>
        </w:rPr>
        <w:fldChar w:fldCharType="begin"/>
      </w:r>
      <w:r>
        <w:rPr>
          <w:rFonts w:eastAsia="DFKai-SB"/>
          <w:b/>
          <w:bCs/>
          <w:sz w:val="22"/>
          <w:szCs w:val="22"/>
        </w:rPr>
        <w:instrText xml:space="preserve"> TOC \o "1-1" \h \z </w:instrText>
      </w:r>
      <w:r>
        <w:rPr>
          <w:rFonts w:eastAsia="DFKai-SB"/>
          <w:b/>
          <w:bCs/>
          <w:sz w:val="22"/>
          <w:szCs w:val="22"/>
        </w:rPr>
        <w:fldChar w:fldCharType="separate"/>
      </w:r>
      <w:hyperlink w:anchor="_Toc363802480" w:history="1">
        <w:r>
          <w:rPr>
            <w:rStyle w:val="Hyperlink"/>
            <w:rFonts w:eastAsia="DFKai-SB"/>
            <w:noProof/>
            <w:kern w:val="44"/>
            <w:szCs w:val="22"/>
          </w:rPr>
          <w:t>引言</w:t>
        </w:r>
        <w:r>
          <w:rPr>
            <w:rFonts w:eastAsia="DFKai-SB"/>
            <w:noProof/>
            <w:webHidden/>
          </w:rPr>
          <w:tab/>
        </w:r>
        <w:r>
          <w:rPr>
            <w:rFonts w:eastAsia="DFKai-SB"/>
            <w:noProof/>
            <w:webHidden/>
          </w:rPr>
          <w:fldChar w:fldCharType="begin"/>
        </w:r>
        <w:r>
          <w:rPr>
            <w:rFonts w:eastAsia="DFKai-SB"/>
            <w:noProof/>
            <w:webHidden/>
          </w:rPr>
          <w:instrText xml:space="preserve"> PAGEREF _Toc363802480 \h </w:instrText>
        </w:r>
        <w:r>
          <w:rPr>
            <w:rFonts w:eastAsia="DFKai-SB"/>
            <w:noProof/>
            <w:webHidden/>
          </w:rPr>
        </w:r>
        <w:r>
          <w:rPr>
            <w:rFonts w:eastAsia="DFKai-SB"/>
            <w:noProof/>
            <w:webHidden/>
          </w:rPr>
          <w:fldChar w:fldCharType="separate"/>
        </w:r>
        <w:r w:rsidR="005765A0">
          <w:rPr>
            <w:rFonts w:eastAsia="DFKai-SB"/>
            <w:noProof/>
            <w:webHidden/>
          </w:rPr>
          <w:t>1</w:t>
        </w:r>
        <w:r>
          <w:rPr>
            <w:rFonts w:eastAsia="DFKai-SB"/>
            <w:noProof/>
            <w:webHidden/>
          </w:rPr>
          <w:fldChar w:fldCharType="end"/>
        </w:r>
      </w:hyperlink>
    </w:p>
    <w:p w:rsidR="003C0CD2" w:rsidRDefault="002C67EE" w:rsidP="003C0CD2">
      <w:pPr>
        <w:pStyle w:val="TOC1"/>
        <w:tabs>
          <w:tab w:val="right" w:leader="dot" w:pos="8160"/>
        </w:tabs>
        <w:rPr>
          <w:rFonts w:eastAsia="DFKai-SB"/>
          <w:noProof/>
          <w:kern w:val="0"/>
          <w:lang w:eastAsia="zh-CN"/>
        </w:rPr>
      </w:pPr>
      <w:hyperlink w:anchor="_Toc363802481" w:history="1">
        <w:r w:rsidR="003C0CD2">
          <w:rPr>
            <w:rStyle w:val="Hyperlink"/>
            <w:rFonts w:eastAsia="DFKai-SB"/>
            <w:noProof/>
            <w:szCs w:val="22"/>
            <w:lang w:eastAsia="zh-CN"/>
          </w:rPr>
          <w:t>什么是内幕交易？</w:t>
        </w:r>
        <w:r w:rsidR="003C0CD2">
          <w:rPr>
            <w:rFonts w:eastAsia="DFKai-SB"/>
            <w:noProof/>
            <w:webHidden/>
          </w:rPr>
          <w:tab/>
        </w:r>
        <w:r w:rsidR="003C0CD2">
          <w:rPr>
            <w:rFonts w:eastAsia="DFKai-SB"/>
            <w:noProof/>
            <w:webHidden/>
          </w:rPr>
          <w:fldChar w:fldCharType="begin"/>
        </w:r>
        <w:r w:rsidR="003C0CD2">
          <w:rPr>
            <w:rFonts w:eastAsia="DFKai-SB"/>
            <w:noProof/>
            <w:webHidden/>
          </w:rPr>
          <w:instrText xml:space="preserve"> PAGEREF _Toc363802481 \h </w:instrText>
        </w:r>
        <w:r w:rsidR="003C0CD2">
          <w:rPr>
            <w:rFonts w:eastAsia="DFKai-SB"/>
            <w:noProof/>
            <w:webHidden/>
          </w:rPr>
        </w:r>
        <w:r w:rsidR="003C0CD2">
          <w:rPr>
            <w:rFonts w:eastAsia="DFKai-SB"/>
            <w:noProof/>
            <w:webHidden/>
          </w:rPr>
          <w:fldChar w:fldCharType="separate"/>
        </w:r>
        <w:r w:rsidR="005765A0">
          <w:rPr>
            <w:rFonts w:eastAsia="DFKai-SB"/>
            <w:noProof/>
            <w:webHidden/>
          </w:rPr>
          <w:t>1</w:t>
        </w:r>
        <w:r w:rsidR="003C0CD2">
          <w:rPr>
            <w:rFonts w:eastAsia="DFKai-SB"/>
            <w:noProof/>
            <w:webHidden/>
          </w:rPr>
          <w:fldChar w:fldCharType="end"/>
        </w:r>
      </w:hyperlink>
    </w:p>
    <w:p w:rsidR="003C0CD2" w:rsidRDefault="002C67EE" w:rsidP="003C0CD2">
      <w:pPr>
        <w:pStyle w:val="TOC1"/>
        <w:tabs>
          <w:tab w:val="right" w:leader="dot" w:pos="8160"/>
        </w:tabs>
        <w:rPr>
          <w:rFonts w:eastAsia="DFKai-SB"/>
          <w:noProof/>
          <w:kern w:val="0"/>
          <w:lang w:eastAsia="zh-CN"/>
        </w:rPr>
      </w:pPr>
      <w:hyperlink w:anchor="_Toc363802482" w:history="1">
        <w:r w:rsidR="003C0CD2">
          <w:rPr>
            <w:rStyle w:val="Hyperlink"/>
            <w:rFonts w:eastAsia="DFKai-SB"/>
            <w:noProof/>
            <w:szCs w:val="22"/>
            <w:lang w:eastAsia="zh-CN"/>
          </w:rPr>
          <w:t>定义</w:t>
        </w:r>
        <w:r w:rsidR="003C0CD2">
          <w:rPr>
            <w:rFonts w:eastAsia="DFKai-SB"/>
            <w:noProof/>
            <w:webHidden/>
          </w:rPr>
          <w:tab/>
        </w:r>
        <w:r w:rsidR="003C0CD2">
          <w:rPr>
            <w:rFonts w:eastAsia="DFKai-SB"/>
            <w:noProof/>
            <w:webHidden/>
          </w:rPr>
          <w:fldChar w:fldCharType="begin"/>
        </w:r>
        <w:r w:rsidR="003C0CD2">
          <w:rPr>
            <w:rFonts w:eastAsia="DFKai-SB"/>
            <w:noProof/>
            <w:webHidden/>
          </w:rPr>
          <w:instrText xml:space="preserve"> PAGEREF _Toc363802482 \h </w:instrText>
        </w:r>
        <w:r w:rsidR="003C0CD2">
          <w:rPr>
            <w:rFonts w:eastAsia="DFKai-SB"/>
            <w:noProof/>
            <w:webHidden/>
          </w:rPr>
        </w:r>
        <w:r w:rsidR="003C0CD2">
          <w:rPr>
            <w:rFonts w:eastAsia="DFKai-SB"/>
            <w:noProof/>
            <w:webHidden/>
          </w:rPr>
          <w:fldChar w:fldCharType="separate"/>
        </w:r>
        <w:r w:rsidR="005765A0">
          <w:rPr>
            <w:rFonts w:eastAsia="DFKai-SB"/>
            <w:noProof/>
            <w:webHidden/>
          </w:rPr>
          <w:t>3</w:t>
        </w:r>
        <w:r w:rsidR="003C0CD2">
          <w:rPr>
            <w:rFonts w:eastAsia="DFKai-SB"/>
            <w:noProof/>
            <w:webHidden/>
          </w:rPr>
          <w:fldChar w:fldCharType="end"/>
        </w:r>
      </w:hyperlink>
    </w:p>
    <w:p w:rsidR="003C0CD2" w:rsidRDefault="002C67EE" w:rsidP="003C0CD2">
      <w:pPr>
        <w:pStyle w:val="TOC1"/>
        <w:tabs>
          <w:tab w:val="right" w:leader="dot" w:pos="8160"/>
        </w:tabs>
        <w:rPr>
          <w:rFonts w:eastAsia="DFKai-SB"/>
          <w:noProof/>
          <w:kern w:val="0"/>
          <w:lang w:eastAsia="zh-CN"/>
        </w:rPr>
      </w:pPr>
      <w:hyperlink w:anchor="_Toc363802483" w:history="1">
        <w:r w:rsidR="003C0CD2">
          <w:rPr>
            <w:rStyle w:val="Hyperlink"/>
            <w:rFonts w:eastAsia="DFKai-SB"/>
            <w:noProof/>
            <w:szCs w:val="22"/>
          </w:rPr>
          <w:t>什么不是内幕交易？</w:t>
        </w:r>
        <w:r w:rsidR="003C0CD2">
          <w:rPr>
            <w:rFonts w:eastAsia="DFKai-SB"/>
            <w:noProof/>
            <w:webHidden/>
          </w:rPr>
          <w:tab/>
        </w:r>
        <w:r w:rsidR="003C0CD2">
          <w:rPr>
            <w:rFonts w:eastAsia="DFKai-SB"/>
            <w:noProof/>
            <w:webHidden/>
          </w:rPr>
          <w:fldChar w:fldCharType="begin"/>
        </w:r>
        <w:r w:rsidR="003C0CD2">
          <w:rPr>
            <w:rFonts w:eastAsia="DFKai-SB"/>
            <w:noProof/>
            <w:webHidden/>
          </w:rPr>
          <w:instrText xml:space="preserve"> PAGEREF _Toc363802483 \h </w:instrText>
        </w:r>
        <w:r w:rsidR="003C0CD2">
          <w:rPr>
            <w:rFonts w:eastAsia="DFKai-SB"/>
            <w:noProof/>
            <w:webHidden/>
          </w:rPr>
        </w:r>
        <w:r w:rsidR="003C0CD2">
          <w:rPr>
            <w:rFonts w:eastAsia="DFKai-SB"/>
            <w:noProof/>
            <w:webHidden/>
          </w:rPr>
          <w:fldChar w:fldCharType="separate"/>
        </w:r>
        <w:r w:rsidR="005765A0">
          <w:rPr>
            <w:rFonts w:eastAsia="DFKai-SB"/>
            <w:noProof/>
            <w:webHidden/>
          </w:rPr>
          <w:t>7</w:t>
        </w:r>
        <w:r w:rsidR="003C0CD2">
          <w:rPr>
            <w:rFonts w:eastAsia="DFKai-SB"/>
            <w:noProof/>
            <w:webHidden/>
          </w:rPr>
          <w:fldChar w:fldCharType="end"/>
        </w:r>
      </w:hyperlink>
    </w:p>
    <w:p w:rsidR="003C0CD2" w:rsidRDefault="002C67EE" w:rsidP="003C0CD2">
      <w:pPr>
        <w:pStyle w:val="TOC1"/>
        <w:tabs>
          <w:tab w:val="right" w:leader="dot" w:pos="8160"/>
        </w:tabs>
        <w:rPr>
          <w:rFonts w:eastAsia="DFKai-SB"/>
          <w:noProof/>
          <w:kern w:val="0"/>
          <w:lang w:eastAsia="zh-CN"/>
        </w:rPr>
      </w:pPr>
      <w:hyperlink w:anchor="_Toc363802484" w:history="1">
        <w:r w:rsidR="003C0CD2">
          <w:rPr>
            <w:rStyle w:val="Hyperlink"/>
            <w:rFonts w:eastAsia="DFKai-SB"/>
            <w:noProof/>
            <w:szCs w:val="22"/>
            <w:lang w:eastAsia="zh-CN"/>
          </w:rPr>
          <w:t>内幕交易的后果以及其它形式的市场失当行为</w:t>
        </w:r>
        <w:r w:rsidR="003C0CD2">
          <w:rPr>
            <w:rFonts w:eastAsia="DFKai-SB"/>
            <w:noProof/>
            <w:webHidden/>
          </w:rPr>
          <w:tab/>
        </w:r>
        <w:r w:rsidR="003C0CD2">
          <w:rPr>
            <w:rFonts w:eastAsia="DFKai-SB"/>
            <w:noProof/>
            <w:webHidden/>
          </w:rPr>
          <w:fldChar w:fldCharType="begin"/>
        </w:r>
        <w:r w:rsidR="003C0CD2">
          <w:rPr>
            <w:rFonts w:eastAsia="DFKai-SB"/>
            <w:noProof/>
            <w:webHidden/>
          </w:rPr>
          <w:instrText xml:space="preserve"> PAGEREF _Toc363802484 \h </w:instrText>
        </w:r>
        <w:r w:rsidR="003C0CD2">
          <w:rPr>
            <w:rFonts w:eastAsia="DFKai-SB"/>
            <w:noProof/>
            <w:webHidden/>
          </w:rPr>
        </w:r>
        <w:r w:rsidR="003C0CD2">
          <w:rPr>
            <w:rFonts w:eastAsia="DFKai-SB"/>
            <w:noProof/>
            <w:webHidden/>
          </w:rPr>
          <w:fldChar w:fldCharType="separate"/>
        </w:r>
        <w:r w:rsidR="005765A0">
          <w:rPr>
            <w:rFonts w:eastAsia="DFKai-SB"/>
            <w:noProof/>
            <w:webHidden/>
          </w:rPr>
          <w:t>10</w:t>
        </w:r>
        <w:r w:rsidR="003C0CD2">
          <w:rPr>
            <w:rFonts w:eastAsia="DFKai-SB"/>
            <w:noProof/>
            <w:webHidden/>
          </w:rPr>
          <w:fldChar w:fldCharType="end"/>
        </w:r>
      </w:hyperlink>
    </w:p>
    <w:p w:rsidR="003C0CD2" w:rsidRDefault="002C67EE" w:rsidP="003C0CD2">
      <w:pPr>
        <w:pStyle w:val="TOC1"/>
        <w:tabs>
          <w:tab w:val="right" w:leader="dot" w:pos="8160"/>
        </w:tabs>
        <w:rPr>
          <w:rFonts w:eastAsia="DFKai-SB"/>
          <w:noProof/>
          <w:kern w:val="0"/>
          <w:lang w:eastAsia="zh-CN"/>
        </w:rPr>
      </w:pPr>
      <w:hyperlink w:anchor="_Toc363802485" w:history="1">
        <w:r w:rsidR="003C0CD2">
          <w:rPr>
            <w:rStyle w:val="Hyperlink"/>
            <w:rFonts w:eastAsia="DFKai-SB"/>
            <w:noProof/>
            <w:szCs w:val="22"/>
            <w:lang w:eastAsia="zh-CN"/>
          </w:rPr>
          <w:t>刑事责任</w:t>
        </w:r>
        <w:r w:rsidR="003C0CD2">
          <w:rPr>
            <w:rFonts w:eastAsia="DFKai-SB"/>
            <w:noProof/>
            <w:webHidden/>
          </w:rPr>
          <w:tab/>
        </w:r>
        <w:r w:rsidR="003C0CD2">
          <w:rPr>
            <w:rFonts w:eastAsia="DFKai-SB"/>
            <w:noProof/>
            <w:webHidden/>
          </w:rPr>
          <w:fldChar w:fldCharType="begin"/>
        </w:r>
        <w:r w:rsidR="003C0CD2">
          <w:rPr>
            <w:rFonts w:eastAsia="DFKai-SB"/>
            <w:noProof/>
            <w:webHidden/>
          </w:rPr>
          <w:instrText xml:space="preserve"> PAGEREF _Toc363802485 \h </w:instrText>
        </w:r>
        <w:r w:rsidR="003C0CD2">
          <w:rPr>
            <w:rFonts w:eastAsia="DFKai-SB"/>
            <w:noProof/>
            <w:webHidden/>
          </w:rPr>
        </w:r>
        <w:r w:rsidR="003C0CD2">
          <w:rPr>
            <w:rFonts w:eastAsia="DFKai-SB"/>
            <w:noProof/>
            <w:webHidden/>
          </w:rPr>
          <w:fldChar w:fldCharType="separate"/>
        </w:r>
        <w:r w:rsidR="005765A0">
          <w:rPr>
            <w:rFonts w:eastAsia="DFKai-SB"/>
            <w:noProof/>
            <w:webHidden/>
          </w:rPr>
          <w:t>12</w:t>
        </w:r>
        <w:r w:rsidR="003C0CD2">
          <w:rPr>
            <w:rFonts w:eastAsia="DFKai-SB"/>
            <w:noProof/>
            <w:webHidden/>
          </w:rPr>
          <w:fldChar w:fldCharType="end"/>
        </w:r>
      </w:hyperlink>
    </w:p>
    <w:p w:rsidR="003C0CD2" w:rsidRDefault="002C67EE" w:rsidP="003C0CD2">
      <w:pPr>
        <w:pStyle w:val="TOC1"/>
        <w:tabs>
          <w:tab w:val="right" w:leader="dot" w:pos="8160"/>
        </w:tabs>
        <w:rPr>
          <w:rFonts w:eastAsia="DFKai-SB"/>
          <w:noProof/>
          <w:kern w:val="0"/>
          <w:lang w:eastAsia="zh-CN"/>
        </w:rPr>
      </w:pPr>
      <w:hyperlink w:anchor="_Toc363802486" w:history="1">
        <w:r w:rsidR="003C0CD2">
          <w:rPr>
            <w:rStyle w:val="Hyperlink"/>
            <w:rFonts w:eastAsia="DFKai-SB"/>
            <w:noProof/>
            <w:szCs w:val="22"/>
            <w:lang w:eastAsia="zh-CN"/>
          </w:rPr>
          <w:t>民事责任</w:t>
        </w:r>
        <w:r w:rsidR="003C0CD2">
          <w:rPr>
            <w:rStyle w:val="Hyperlink"/>
            <w:rFonts w:eastAsia="DFKai-SB"/>
            <w:noProof/>
            <w:szCs w:val="22"/>
            <w:lang w:eastAsia="zh-CN"/>
          </w:rPr>
          <w:t>—</w:t>
        </w:r>
        <w:r w:rsidR="003C0CD2">
          <w:rPr>
            <w:rStyle w:val="Hyperlink"/>
            <w:rFonts w:eastAsia="DFKai-SB"/>
            <w:noProof/>
            <w:szCs w:val="22"/>
            <w:lang w:eastAsia="zh-CN"/>
          </w:rPr>
          <w:t>私人诉讼权</w:t>
        </w:r>
        <w:r w:rsidR="003C0CD2">
          <w:rPr>
            <w:rFonts w:eastAsia="DFKai-SB"/>
            <w:noProof/>
            <w:webHidden/>
          </w:rPr>
          <w:tab/>
        </w:r>
        <w:r w:rsidR="003C0CD2">
          <w:rPr>
            <w:rFonts w:eastAsia="DFKai-SB"/>
            <w:noProof/>
            <w:webHidden/>
          </w:rPr>
          <w:fldChar w:fldCharType="begin"/>
        </w:r>
        <w:r w:rsidR="003C0CD2">
          <w:rPr>
            <w:rFonts w:eastAsia="DFKai-SB"/>
            <w:noProof/>
            <w:webHidden/>
          </w:rPr>
          <w:instrText xml:space="preserve"> PAGEREF _Toc363802486 \h </w:instrText>
        </w:r>
        <w:r w:rsidR="003C0CD2">
          <w:rPr>
            <w:rFonts w:eastAsia="DFKai-SB"/>
            <w:noProof/>
            <w:webHidden/>
          </w:rPr>
        </w:r>
        <w:r w:rsidR="003C0CD2">
          <w:rPr>
            <w:rFonts w:eastAsia="DFKai-SB"/>
            <w:noProof/>
            <w:webHidden/>
          </w:rPr>
          <w:fldChar w:fldCharType="separate"/>
        </w:r>
        <w:r w:rsidR="005765A0">
          <w:rPr>
            <w:rFonts w:eastAsia="DFKai-SB"/>
            <w:noProof/>
            <w:webHidden/>
          </w:rPr>
          <w:t>12</w:t>
        </w:r>
        <w:r w:rsidR="003C0CD2">
          <w:rPr>
            <w:rFonts w:eastAsia="DFKai-SB"/>
            <w:noProof/>
            <w:webHidden/>
          </w:rPr>
          <w:fldChar w:fldCharType="end"/>
        </w:r>
      </w:hyperlink>
    </w:p>
    <w:p w:rsidR="003C0CD2" w:rsidRDefault="002C67EE" w:rsidP="003C0CD2">
      <w:pPr>
        <w:pStyle w:val="TOC1"/>
        <w:tabs>
          <w:tab w:val="right" w:leader="dot" w:pos="8160"/>
        </w:tabs>
        <w:rPr>
          <w:rFonts w:eastAsia="DFKai-SB"/>
          <w:noProof/>
          <w:kern w:val="0"/>
          <w:lang w:eastAsia="zh-CN"/>
        </w:rPr>
      </w:pPr>
      <w:hyperlink w:anchor="_Toc363802487" w:history="1">
        <w:r w:rsidR="003C0CD2">
          <w:rPr>
            <w:rStyle w:val="Hyperlink"/>
            <w:rFonts w:eastAsia="DFKai-SB"/>
            <w:noProof/>
            <w:szCs w:val="22"/>
            <w:lang w:eastAsia="zh-CN"/>
          </w:rPr>
          <w:t>法团高级人员的责任</w:t>
        </w:r>
        <w:r w:rsidR="003C0CD2">
          <w:rPr>
            <w:rFonts w:eastAsia="DFKai-SB"/>
            <w:noProof/>
            <w:webHidden/>
          </w:rPr>
          <w:tab/>
        </w:r>
        <w:r w:rsidR="003C0CD2">
          <w:rPr>
            <w:rFonts w:eastAsia="DFKai-SB"/>
            <w:noProof/>
            <w:webHidden/>
          </w:rPr>
          <w:fldChar w:fldCharType="begin"/>
        </w:r>
        <w:r w:rsidR="003C0CD2">
          <w:rPr>
            <w:rFonts w:eastAsia="DFKai-SB"/>
            <w:noProof/>
            <w:webHidden/>
          </w:rPr>
          <w:instrText xml:space="preserve"> PAGEREF _Toc363802487 \h </w:instrText>
        </w:r>
        <w:r w:rsidR="003C0CD2">
          <w:rPr>
            <w:rFonts w:eastAsia="DFKai-SB"/>
            <w:noProof/>
            <w:webHidden/>
          </w:rPr>
        </w:r>
        <w:r w:rsidR="003C0CD2">
          <w:rPr>
            <w:rFonts w:eastAsia="DFKai-SB"/>
            <w:noProof/>
            <w:webHidden/>
          </w:rPr>
          <w:fldChar w:fldCharType="separate"/>
        </w:r>
        <w:r w:rsidR="005765A0">
          <w:rPr>
            <w:rFonts w:eastAsia="DFKai-SB"/>
            <w:noProof/>
            <w:webHidden/>
          </w:rPr>
          <w:t>13</w:t>
        </w:r>
        <w:r w:rsidR="003C0CD2">
          <w:rPr>
            <w:rFonts w:eastAsia="DFKai-SB"/>
            <w:noProof/>
            <w:webHidden/>
          </w:rPr>
          <w:fldChar w:fldCharType="end"/>
        </w:r>
      </w:hyperlink>
    </w:p>
    <w:p w:rsidR="003C0CD2" w:rsidRDefault="003C0CD2" w:rsidP="003C0CD2">
      <w:pPr>
        <w:rPr>
          <w:rFonts w:eastAsia="DFKai-SB"/>
          <w:b/>
          <w:bCs/>
          <w:sz w:val="22"/>
          <w:szCs w:val="22"/>
        </w:rPr>
        <w:sectPr w:rsidR="003C0CD2">
          <w:pgSz w:w="11906" w:h="16838" w:code="9"/>
          <w:pgMar w:top="1440" w:right="1797" w:bottom="1440" w:left="1939" w:header="851" w:footer="992" w:gutter="0"/>
          <w:pgNumType w:start="1"/>
          <w:cols w:space="425"/>
          <w:titlePg/>
          <w:docGrid w:type="lines" w:linePitch="360"/>
        </w:sectPr>
      </w:pPr>
      <w:r>
        <w:rPr>
          <w:rFonts w:eastAsia="DFKai-SB"/>
          <w:b/>
          <w:bCs/>
          <w:sz w:val="22"/>
          <w:szCs w:val="22"/>
        </w:rPr>
        <w:fldChar w:fldCharType="end"/>
      </w:r>
    </w:p>
    <w:p w:rsidR="00603C1A" w:rsidRPr="00DD6591" w:rsidRDefault="00603C1A">
      <w:pPr>
        <w:rPr>
          <w:rFonts w:eastAsia="DengXian"/>
          <w:sz w:val="22"/>
          <w:szCs w:val="22"/>
          <w:lang w:eastAsia="zh-CN"/>
        </w:rPr>
      </w:pPr>
      <w:r>
        <w:rPr>
          <w:rFonts w:ascii="DFKai-SB" w:eastAsia="DFKai-SB" w:hAnsi="DFKai-SB" w:hint="eastAsia"/>
          <w:b/>
          <w:bCs/>
          <w:sz w:val="22"/>
          <w:szCs w:val="22"/>
          <w:lang w:eastAsia="zh-CN"/>
        </w:rPr>
        <w:lastRenderedPageBreak/>
        <w:t>《</w:t>
      </w:r>
      <w:r>
        <w:rPr>
          <w:rFonts w:ascii="DFKai-SB" w:eastAsia="DFKai-SB" w:hAnsi="DFKai-SB"/>
          <w:b/>
          <w:bCs/>
          <w:sz w:val="22"/>
          <w:szCs w:val="22"/>
          <w:lang w:eastAsia="zh-CN"/>
        </w:rPr>
        <w:t>证券及期货条例</w:t>
      </w:r>
      <w:r>
        <w:rPr>
          <w:rFonts w:ascii="DFKai-SB" w:eastAsia="DFKai-SB" w:hAnsi="DFKai-SB" w:hint="eastAsia"/>
          <w:b/>
          <w:bCs/>
          <w:sz w:val="22"/>
          <w:szCs w:val="22"/>
          <w:lang w:eastAsia="zh-CN"/>
        </w:rPr>
        <w:t>》</w:t>
      </w:r>
      <w:r>
        <w:rPr>
          <w:rFonts w:ascii="DFKai-SB" w:eastAsia="DFKai-SB" w:hAnsi="DFKai-SB"/>
          <w:b/>
          <w:bCs/>
          <w:sz w:val="22"/>
          <w:szCs w:val="22"/>
          <w:lang w:eastAsia="zh-CN"/>
        </w:rPr>
        <w:t>中</w:t>
      </w:r>
      <w:r>
        <w:rPr>
          <w:rFonts w:eastAsia="DFKai-SB"/>
          <w:b/>
          <w:bCs/>
          <w:sz w:val="22"/>
          <w:szCs w:val="22"/>
          <w:lang w:eastAsia="zh-CN"/>
        </w:rPr>
        <w:t>有关</w:t>
      </w:r>
      <w:permStart w:id="1714124366" w:edGrp="everyone"/>
      <w:permEnd w:id="1714124366"/>
      <w:r>
        <w:rPr>
          <w:rFonts w:eastAsia="DFKai-SB"/>
          <w:b/>
          <w:bCs/>
          <w:sz w:val="22"/>
          <w:szCs w:val="22"/>
          <w:lang w:eastAsia="zh-CN"/>
        </w:rPr>
        <w:t>内幕交易的规定</w:t>
      </w:r>
      <w:permStart w:id="2138063398" w:edGrp="everyone"/>
      <w:permEnd w:id="2138063398"/>
    </w:p>
    <w:p w:rsidR="00603C1A" w:rsidRDefault="00603C1A">
      <w:pPr>
        <w:pStyle w:val="Heading1"/>
        <w:spacing w:line="240" w:lineRule="auto"/>
        <w:rPr>
          <w:szCs w:val="22"/>
          <w:u w:val="single"/>
          <w:lang w:eastAsia="zh-CN"/>
        </w:rPr>
      </w:pPr>
      <w:bookmarkStart w:id="0" w:name="_Toc363802480"/>
      <w:r>
        <w:rPr>
          <w:rStyle w:val="1Char"/>
          <w:b/>
          <w:bCs/>
          <w:sz w:val="22"/>
          <w:szCs w:val="22"/>
          <w:u w:val="single"/>
          <w:lang w:eastAsia="zh-CN"/>
        </w:rPr>
        <w:t>引言</w:t>
      </w:r>
      <w:bookmarkEnd w:id="0"/>
    </w:p>
    <w:p w:rsidR="00603C1A" w:rsidRDefault="00603C1A">
      <w:pPr>
        <w:jc w:val="both"/>
        <w:rPr>
          <w:rFonts w:eastAsia="DFKai-SB"/>
          <w:sz w:val="22"/>
          <w:szCs w:val="22"/>
          <w:lang w:eastAsia="zh-CN"/>
        </w:rPr>
      </w:pP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ascii="DFKai-SB" w:eastAsia="DFKai-SB" w:hAnsi="DFKai-SB"/>
          <w:sz w:val="22"/>
          <w:szCs w:val="22"/>
          <w:lang w:eastAsia="zh-CN"/>
        </w:rPr>
        <w:t>对于各</w:t>
      </w:r>
      <w:r>
        <w:rPr>
          <w:rFonts w:eastAsia="DFKai-SB"/>
          <w:sz w:val="22"/>
          <w:szCs w:val="22"/>
          <w:lang w:eastAsia="zh-CN"/>
        </w:rPr>
        <w:t>种形式的市场失当行为建立了民事与刑事双重法律框架（分别依据第</w:t>
      </w:r>
      <w:r>
        <w:rPr>
          <w:rFonts w:eastAsia="DFKai-SB"/>
          <w:sz w:val="22"/>
          <w:szCs w:val="22"/>
          <w:lang w:eastAsia="zh-CN"/>
        </w:rPr>
        <w:t>XIII</w:t>
      </w:r>
      <w:r>
        <w:rPr>
          <w:rFonts w:eastAsia="DFKai-SB"/>
          <w:sz w:val="22"/>
          <w:szCs w:val="22"/>
          <w:lang w:eastAsia="zh-CN"/>
        </w:rPr>
        <w:t>部及第</w:t>
      </w:r>
      <w:r>
        <w:rPr>
          <w:rFonts w:eastAsia="DFKai-SB"/>
          <w:sz w:val="22"/>
          <w:szCs w:val="22"/>
          <w:lang w:eastAsia="zh-CN"/>
        </w:rPr>
        <w:t>XIV</w:t>
      </w:r>
      <w:r>
        <w:rPr>
          <w:rFonts w:eastAsia="DFKai-SB"/>
          <w:sz w:val="22"/>
          <w:szCs w:val="22"/>
          <w:lang w:eastAsia="zh-CN"/>
        </w:rPr>
        <w:t>部），并于二零零三年四月一日生效。第</w:t>
      </w:r>
      <w:r>
        <w:rPr>
          <w:rFonts w:eastAsia="DFKai-SB"/>
          <w:sz w:val="22"/>
          <w:szCs w:val="22"/>
          <w:lang w:eastAsia="zh-CN"/>
        </w:rPr>
        <w:t>XIII</w:t>
      </w:r>
      <w:r>
        <w:rPr>
          <w:rFonts w:eastAsia="DFKai-SB"/>
          <w:sz w:val="22"/>
          <w:szCs w:val="22"/>
          <w:lang w:eastAsia="zh-CN"/>
        </w:rPr>
        <w:t>部及第</w:t>
      </w:r>
      <w:r>
        <w:rPr>
          <w:rFonts w:eastAsia="DFKai-SB"/>
          <w:sz w:val="22"/>
          <w:szCs w:val="22"/>
          <w:lang w:eastAsia="zh-CN"/>
        </w:rPr>
        <w:t>XIV</w:t>
      </w:r>
      <w:r>
        <w:rPr>
          <w:rFonts w:eastAsia="DFKai-SB"/>
          <w:sz w:val="22"/>
          <w:szCs w:val="22"/>
          <w:lang w:eastAsia="zh-CN"/>
        </w:rPr>
        <w:t>部辖下的</w:t>
      </w:r>
      <w:r>
        <w:rPr>
          <w:rFonts w:eastAsia="DFKai-SB"/>
          <w:sz w:val="22"/>
          <w:szCs w:val="22"/>
          <w:lang w:eastAsia="zh-CN"/>
        </w:rPr>
        <w:t>“</w:t>
      </w:r>
      <w:r>
        <w:rPr>
          <w:rFonts w:eastAsia="DFKai-SB"/>
          <w:sz w:val="22"/>
          <w:szCs w:val="22"/>
          <w:lang w:eastAsia="zh-CN"/>
        </w:rPr>
        <w:t>市场失当行为</w:t>
      </w:r>
      <w:r>
        <w:rPr>
          <w:rFonts w:eastAsia="DFKai-SB"/>
          <w:sz w:val="22"/>
          <w:szCs w:val="22"/>
          <w:lang w:eastAsia="zh-CN"/>
        </w:rPr>
        <w:t>”</w:t>
      </w:r>
      <w:r>
        <w:rPr>
          <w:rFonts w:eastAsia="DFKai-SB"/>
          <w:sz w:val="22"/>
          <w:szCs w:val="22"/>
          <w:lang w:eastAsia="zh-CN"/>
        </w:rPr>
        <w:t>包括六种行为，分别为：内幕交易、虚假交易、操控价格、披露关于受</w:t>
      </w:r>
      <w:proofErr w:type="gramStart"/>
      <w:r>
        <w:rPr>
          <w:rFonts w:eastAsia="DFKai-SB"/>
          <w:sz w:val="22"/>
          <w:szCs w:val="22"/>
          <w:lang w:eastAsia="zh-CN"/>
        </w:rPr>
        <w:t>禁交易</w:t>
      </w:r>
      <w:proofErr w:type="gramEnd"/>
      <w:r>
        <w:rPr>
          <w:rFonts w:eastAsia="DFKai-SB"/>
          <w:sz w:val="22"/>
          <w:szCs w:val="22"/>
          <w:lang w:eastAsia="zh-CN"/>
        </w:rPr>
        <w:t>的资料、披露虚假或具误导性的资料以诱使进行交易以及操控证券市场。</w:t>
      </w:r>
    </w:p>
    <w:p w:rsidR="00603C1A" w:rsidRDefault="00603C1A">
      <w:pPr>
        <w:jc w:val="both"/>
        <w:rPr>
          <w:rFonts w:eastAsia="DFKai-SB"/>
          <w:sz w:val="22"/>
          <w:szCs w:val="22"/>
          <w:lang w:eastAsia="zh-CN"/>
        </w:rPr>
      </w:pPr>
    </w:p>
    <w:p w:rsidR="00603C1A" w:rsidRDefault="00603C1A">
      <w:pPr>
        <w:jc w:val="both"/>
        <w:rPr>
          <w:rFonts w:eastAsia="DFKai-SB"/>
          <w:sz w:val="22"/>
          <w:szCs w:val="22"/>
          <w:lang w:eastAsia="zh-CN"/>
        </w:rPr>
      </w:pPr>
      <w:r>
        <w:rPr>
          <w:rFonts w:eastAsia="DFKai-SB"/>
          <w:sz w:val="22"/>
          <w:szCs w:val="22"/>
          <w:lang w:eastAsia="zh-CN"/>
        </w:rPr>
        <w:t>市场失当行为审裁处（</w:t>
      </w:r>
      <w:r>
        <w:rPr>
          <w:rFonts w:eastAsia="DFKai-SB"/>
          <w:sz w:val="22"/>
          <w:szCs w:val="22"/>
          <w:lang w:eastAsia="zh-CN"/>
        </w:rPr>
        <w:t>“</w:t>
      </w:r>
      <w:r>
        <w:rPr>
          <w:rFonts w:eastAsia="DFKai-SB"/>
          <w:b/>
          <w:sz w:val="22"/>
          <w:szCs w:val="22"/>
          <w:lang w:eastAsia="zh-CN"/>
        </w:rPr>
        <w:t>审裁处</w:t>
      </w:r>
      <w:r>
        <w:rPr>
          <w:rFonts w:eastAsia="DFKai-SB"/>
          <w:sz w:val="22"/>
          <w:szCs w:val="22"/>
          <w:lang w:eastAsia="zh-CN"/>
        </w:rPr>
        <w:t>”</w:t>
      </w:r>
      <w:r>
        <w:rPr>
          <w:rFonts w:eastAsia="DFKai-SB"/>
          <w:sz w:val="22"/>
          <w:szCs w:val="22"/>
          <w:lang w:eastAsia="zh-CN"/>
        </w:rPr>
        <w:t>）有权管辖</w:t>
      </w:r>
      <w:r>
        <w:rPr>
          <w:rFonts w:eastAsia="DFKai-SB"/>
          <w:bCs/>
          <w:sz w:val="22"/>
          <w:szCs w:val="22"/>
          <w:lang w:eastAsia="zh-CN"/>
        </w:rPr>
        <w:t>所有</w:t>
      </w:r>
      <w:r>
        <w:rPr>
          <w:rFonts w:eastAsia="DFKai-SB"/>
          <w:sz w:val="22"/>
          <w:szCs w:val="22"/>
          <w:lang w:eastAsia="zh-CN"/>
        </w:rPr>
        <w:t>类型的市场失当行为。刑事法律框架也同时覆盖（包括内幕交易在内的）</w:t>
      </w:r>
      <w:r>
        <w:rPr>
          <w:rFonts w:eastAsia="DFKai-SB"/>
          <w:bCs/>
          <w:sz w:val="22"/>
          <w:szCs w:val="22"/>
          <w:lang w:eastAsia="zh-CN"/>
        </w:rPr>
        <w:t>所有</w:t>
      </w:r>
      <w:r>
        <w:rPr>
          <w:rFonts w:eastAsia="DFKai-SB"/>
          <w:sz w:val="22"/>
          <w:szCs w:val="22"/>
          <w:lang w:eastAsia="zh-CN"/>
        </w:rPr>
        <w:t>市场</w:t>
      </w:r>
      <w:r>
        <w:rPr>
          <w:rFonts w:ascii="DFKai-SB" w:eastAsia="DFKai-SB" w:hAnsi="DFKai-SB"/>
          <w:sz w:val="22"/>
          <w:szCs w:val="22"/>
          <w:lang w:eastAsia="zh-CN"/>
        </w:rPr>
        <w:t>失当行为以及其</w:t>
      </w:r>
      <w:r>
        <w:rPr>
          <w:rFonts w:ascii="DFKai-SB" w:eastAsia="DFKai-SB" w:hAnsi="DFKai-SB" w:hint="eastAsia"/>
          <w:sz w:val="22"/>
          <w:szCs w:val="22"/>
          <w:lang w:eastAsia="zh-CN"/>
        </w:rPr>
        <w:t>他</w:t>
      </w:r>
      <w:r>
        <w:rPr>
          <w:rFonts w:ascii="DFKai-SB" w:eastAsia="DFKai-SB" w:hAnsi="DFKai-SB"/>
          <w:sz w:val="22"/>
          <w:szCs w:val="22"/>
          <w:lang w:eastAsia="zh-CN"/>
        </w:rPr>
        <w:t>三</w:t>
      </w:r>
      <w:r>
        <w:rPr>
          <w:rFonts w:eastAsia="DFKai-SB"/>
          <w:sz w:val="22"/>
          <w:szCs w:val="22"/>
          <w:lang w:eastAsia="zh-CN"/>
        </w:rPr>
        <w:t>种于第</w:t>
      </w:r>
      <w:r>
        <w:rPr>
          <w:rFonts w:eastAsia="DFKai-SB"/>
          <w:sz w:val="22"/>
          <w:szCs w:val="22"/>
          <w:lang w:eastAsia="zh-CN"/>
        </w:rPr>
        <w:t>XIV</w:t>
      </w:r>
      <w:r>
        <w:rPr>
          <w:rFonts w:eastAsia="DFKai-SB"/>
          <w:sz w:val="22"/>
          <w:szCs w:val="22"/>
          <w:lang w:eastAsia="zh-CN"/>
        </w:rPr>
        <w:t>部中列明的违法行为。</w:t>
      </w:r>
    </w:p>
    <w:p w:rsidR="00603C1A" w:rsidRDefault="00603C1A">
      <w:pPr>
        <w:jc w:val="both"/>
        <w:rPr>
          <w:rFonts w:eastAsia="DFKai-SB"/>
          <w:sz w:val="22"/>
          <w:szCs w:val="22"/>
          <w:lang w:eastAsia="zh-CN"/>
        </w:rPr>
      </w:pPr>
    </w:p>
    <w:p w:rsidR="00603C1A" w:rsidRDefault="00603C1A">
      <w:pPr>
        <w:jc w:val="both"/>
        <w:rPr>
          <w:rFonts w:eastAsia="DFKai-SB"/>
          <w:sz w:val="22"/>
          <w:szCs w:val="22"/>
          <w:lang w:eastAsia="zh-CN"/>
        </w:rPr>
      </w:pPr>
      <w:r>
        <w:rPr>
          <w:rFonts w:eastAsia="DFKai-SB"/>
          <w:sz w:val="22"/>
          <w:szCs w:val="22"/>
          <w:lang w:eastAsia="zh-CN"/>
        </w:rPr>
        <w:t>本备忘录旨在提供仅与内幕交易有关的条例条文概览。</w:t>
      </w:r>
    </w:p>
    <w:p w:rsidR="00603C1A" w:rsidRDefault="00603C1A">
      <w:pPr>
        <w:pStyle w:val="Heading1"/>
        <w:spacing w:line="240" w:lineRule="auto"/>
        <w:jc w:val="both"/>
        <w:rPr>
          <w:szCs w:val="22"/>
          <w:u w:val="single"/>
          <w:lang w:eastAsia="zh-CN"/>
        </w:rPr>
      </w:pPr>
      <w:bookmarkStart w:id="1" w:name="_Toc363802481"/>
      <w:r>
        <w:rPr>
          <w:szCs w:val="22"/>
          <w:u w:val="single"/>
          <w:lang w:eastAsia="zh-CN"/>
        </w:rPr>
        <w:t>什么是内幕交易？</w:t>
      </w:r>
      <w:bookmarkEnd w:id="1"/>
    </w:p>
    <w:p w:rsidR="00603C1A" w:rsidRDefault="00603C1A">
      <w:pPr>
        <w:jc w:val="both"/>
        <w:rPr>
          <w:rFonts w:eastAsia="DFKai-SB"/>
          <w:sz w:val="22"/>
          <w:szCs w:val="22"/>
          <w:lang w:eastAsia="zh-CN"/>
        </w:rPr>
      </w:pPr>
      <w:r>
        <w:rPr>
          <w:rFonts w:eastAsia="DFKai-SB"/>
          <w:sz w:val="22"/>
          <w:szCs w:val="22"/>
          <w:lang w:eastAsia="zh-CN"/>
        </w:rPr>
        <w:t>广义上，内幕交易即指掌握内幕消息的人士购买或出售特定上市公司证券的行为。内幕消息即为与该公司特定事实有关、并不为公众所知，而若为公众所知，会对公司上市证券价格造成影响的消息。</w:t>
      </w:r>
    </w:p>
    <w:p w:rsidR="00D03A23" w:rsidRPr="00622164" w:rsidRDefault="00D03A23">
      <w:pPr>
        <w:jc w:val="both"/>
        <w:rPr>
          <w:rFonts w:eastAsia="DengXian"/>
          <w:sz w:val="22"/>
          <w:szCs w:val="22"/>
          <w:lang w:eastAsia="zh-CN"/>
        </w:rPr>
      </w:pPr>
    </w:p>
    <w:p w:rsidR="00603C1A" w:rsidRDefault="008D1F3E">
      <w:pPr>
        <w:jc w:val="both"/>
        <w:rPr>
          <w:rFonts w:eastAsia="DFKai-SB"/>
          <w:sz w:val="22"/>
          <w:szCs w:val="22"/>
          <w:lang w:eastAsia="zh-CN"/>
        </w:rPr>
      </w:pPr>
      <w:r>
        <w:rPr>
          <w:rFonts w:eastAsia="DFKai-SB" w:hint="eastAsia"/>
          <w:sz w:val="22"/>
          <w:szCs w:val="22"/>
          <w:lang w:eastAsia="zh-CN"/>
        </w:rPr>
        <w:t>一般来说，内幕交易案件很难</w:t>
      </w:r>
      <w:r w:rsidRPr="00622164">
        <w:rPr>
          <w:rFonts w:ascii="DengXian" w:eastAsia="DengXian" w:hAnsi="DengXian" w:hint="eastAsia"/>
          <w:sz w:val="22"/>
          <w:szCs w:val="22"/>
          <w:lang w:eastAsia="zh-CN"/>
        </w:rPr>
        <w:t>控诉</w:t>
      </w:r>
      <w:r w:rsidR="00D03A23" w:rsidRPr="00D03A23">
        <w:rPr>
          <w:rFonts w:eastAsia="DFKai-SB" w:hint="eastAsia"/>
          <w:sz w:val="22"/>
          <w:szCs w:val="22"/>
          <w:lang w:eastAsia="zh-CN"/>
        </w:rPr>
        <w:t>。英国金融市场行为监管局</w:t>
      </w:r>
      <w:r w:rsidR="00D03A23" w:rsidRPr="00D03A23">
        <w:rPr>
          <w:rFonts w:eastAsia="DFKai-SB"/>
          <w:sz w:val="22"/>
          <w:szCs w:val="22"/>
          <w:lang w:eastAsia="zh-CN"/>
        </w:rPr>
        <w:t>2016</w:t>
      </w:r>
      <w:r w:rsidR="00D03A23" w:rsidRPr="00D03A23">
        <w:rPr>
          <w:rFonts w:eastAsia="DFKai-SB" w:hint="eastAsia"/>
          <w:sz w:val="22"/>
          <w:szCs w:val="22"/>
          <w:lang w:eastAsia="zh-CN"/>
        </w:rPr>
        <w:t>年数据显示，在英国最大的</w:t>
      </w:r>
      <w:r w:rsidR="00D03A23" w:rsidRPr="00D03A23">
        <w:rPr>
          <w:rFonts w:eastAsia="DFKai-SB"/>
          <w:sz w:val="22"/>
          <w:szCs w:val="22"/>
          <w:lang w:eastAsia="zh-CN"/>
        </w:rPr>
        <w:t>350</w:t>
      </w:r>
      <w:r w:rsidR="00D03A23" w:rsidRPr="00D03A23">
        <w:rPr>
          <w:rFonts w:eastAsia="DFKai-SB" w:hint="eastAsia"/>
          <w:sz w:val="22"/>
          <w:szCs w:val="22"/>
          <w:lang w:eastAsia="zh-CN"/>
        </w:rPr>
        <w:t>家上市公司中，</w:t>
      </w:r>
      <w:r w:rsidR="00D03A23" w:rsidRPr="00D03A23">
        <w:rPr>
          <w:rFonts w:eastAsia="DFKai-SB"/>
          <w:sz w:val="22"/>
          <w:szCs w:val="22"/>
          <w:lang w:eastAsia="zh-CN"/>
        </w:rPr>
        <w:t>19%</w:t>
      </w:r>
      <w:r w:rsidR="00D03A23" w:rsidRPr="00D03A23">
        <w:rPr>
          <w:rFonts w:eastAsia="DFKai-SB" w:hint="eastAsia"/>
          <w:sz w:val="22"/>
          <w:szCs w:val="22"/>
          <w:lang w:eastAsia="zh-CN"/>
        </w:rPr>
        <w:t>的收购交易在收购声明发布前两天出现可疑股价波动。在富时</w:t>
      </w:r>
      <w:r w:rsidR="00D03A23" w:rsidRPr="00D03A23">
        <w:rPr>
          <w:rFonts w:eastAsia="DFKai-SB"/>
          <w:sz w:val="22"/>
          <w:szCs w:val="22"/>
          <w:lang w:eastAsia="zh-CN"/>
        </w:rPr>
        <w:t>100</w:t>
      </w:r>
      <w:r w:rsidR="00D03A23" w:rsidRPr="00D03A23">
        <w:rPr>
          <w:rFonts w:eastAsia="DFKai-SB" w:hint="eastAsia"/>
          <w:sz w:val="22"/>
          <w:szCs w:val="22"/>
          <w:lang w:eastAsia="zh-CN"/>
        </w:rPr>
        <w:t>指数成分股公司中，</w:t>
      </w:r>
      <w:r w:rsidR="00D03A23" w:rsidRPr="00D03A23">
        <w:rPr>
          <w:rFonts w:eastAsia="DFKai-SB"/>
          <w:sz w:val="22"/>
          <w:szCs w:val="22"/>
          <w:lang w:eastAsia="zh-CN"/>
        </w:rPr>
        <w:t>67%</w:t>
      </w:r>
      <w:r w:rsidR="00D03A23" w:rsidRPr="00D03A23">
        <w:rPr>
          <w:rFonts w:eastAsia="DFKai-SB" w:hint="eastAsia"/>
          <w:sz w:val="22"/>
          <w:szCs w:val="22"/>
          <w:lang w:eastAsia="zh-CN"/>
        </w:rPr>
        <w:t>的公司在重大盈利预警发布前一天股价下跌。然而，根据</w:t>
      </w:r>
      <w:r w:rsidR="00D53267" w:rsidRPr="00D03A23">
        <w:rPr>
          <w:rFonts w:eastAsia="DFKai-SB" w:hint="eastAsia"/>
          <w:sz w:val="22"/>
          <w:szCs w:val="22"/>
          <w:lang w:eastAsia="zh-CN"/>
        </w:rPr>
        <w:t>金融市场行为监管局</w:t>
      </w:r>
      <w:r w:rsidR="00D03A23" w:rsidRPr="00D03A23">
        <w:rPr>
          <w:rFonts w:eastAsia="DFKai-SB"/>
          <w:sz w:val="22"/>
          <w:szCs w:val="22"/>
          <w:lang w:eastAsia="zh-CN"/>
        </w:rPr>
        <w:t xml:space="preserve"> 2018</w:t>
      </w:r>
      <w:r w:rsidR="00D03A23" w:rsidRPr="00D03A23">
        <w:rPr>
          <w:rFonts w:eastAsia="DFKai-SB" w:hint="eastAsia"/>
          <w:sz w:val="22"/>
          <w:szCs w:val="22"/>
          <w:lang w:eastAsia="zh-CN"/>
        </w:rPr>
        <w:t>年的数据，该机构在过去</w:t>
      </w:r>
      <w:r w:rsidR="00D03A23" w:rsidRPr="00D03A23">
        <w:rPr>
          <w:rFonts w:eastAsia="DFKai-SB"/>
          <w:sz w:val="22"/>
          <w:szCs w:val="22"/>
          <w:lang w:eastAsia="zh-CN"/>
        </w:rPr>
        <w:t>5</w:t>
      </w:r>
      <w:r w:rsidR="00D03A23" w:rsidRPr="00D03A23">
        <w:rPr>
          <w:rFonts w:eastAsia="DFKai-SB" w:hint="eastAsia"/>
          <w:sz w:val="22"/>
          <w:szCs w:val="22"/>
          <w:lang w:eastAsia="zh-CN"/>
        </w:rPr>
        <w:t>年里只起诉了</w:t>
      </w:r>
      <w:r w:rsidR="00D03A23" w:rsidRPr="00D03A23">
        <w:rPr>
          <w:rFonts w:eastAsia="DFKai-SB"/>
          <w:sz w:val="22"/>
          <w:szCs w:val="22"/>
          <w:lang w:eastAsia="zh-CN"/>
        </w:rPr>
        <w:t>8</w:t>
      </w:r>
      <w:r w:rsidR="00D03A23" w:rsidRPr="00D03A23">
        <w:rPr>
          <w:rFonts w:eastAsia="DFKai-SB" w:hint="eastAsia"/>
          <w:sz w:val="22"/>
          <w:szCs w:val="22"/>
          <w:lang w:eastAsia="zh-CN"/>
        </w:rPr>
        <w:t>起内幕交易案件。</w:t>
      </w:r>
    </w:p>
    <w:p w:rsidR="00D03A23" w:rsidRPr="00622164" w:rsidRDefault="00D03A23">
      <w:pPr>
        <w:jc w:val="both"/>
        <w:rPr>
          <w:rFonts w:ascii="DFKai-SB" w:eastAsia="DengXian" w:hAnsi="DFKai-SB"/>
          <w:sz w:val="22"/>
          <w:szCs w:val="22"/>
          <w:lang w:eastAsia="zh-CN"/>
        </w:rPr>
      </w:pPr>
    </w:p>
    <w:p w:rsidR="00603C1A" w:rsidRDefault="00603C1A">
      <w:pPr>
        <w:jc w:val="both"/>
        <w:rPr>
          <w:rFonts w:eastAsia="DFKai-SB"/>
          <w:sz w:val="22"/>
          <w:szCs w:val="22"/>
          <w:lang w:eastAsia="zh-CN"/>
        </w:rPr>
      </w:pP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第</w:t>
      </w:r>
      <w:r>
        <w:rPr>
          <w:rFonts w:eastAsia="DFKai-SB"/>
          <w:sz w:val="22"/>
          <w:szCs w:val="22"/>
          <w:lang w:eastAsia="zh-CN"/>
        </w:rPr>
        <w:t>270</w:t>
      </w:r>
      <w:r>
        <w:rPr>
          <w:rFonts w:eastAsia="DFKai-SB"/>
          <w:sz w:val="22"/>
          <w:szCs w:val="22"/>
          <w:lang w:eastAsia="zh-CN"/>
        </w:rPr>
        <w:t>条及</w:t>
      </w:r>
      <w:r>
        <w:rPr>
          <w:rFonts w:eastAsia="DFKai-SB"/>
          <w:sz w:val="22"/>
          <w:szCs w:val="22"/>
          <w:lang w:eastAsia="zh-CN"/>
        </w:rPr>
        <w:t>291</w:t>
      </w:r>
      <w:r>
        <w:rPr>
          <w:rFonts w:eastAsia="DFKai-SB"/>
          <w:sz w:val="22"/>
          <w:szCs w:val="22"/>
          <w:lang w:eastAsia="zh-CN"/>
        </w:rPr>
        <w:t>条详细列出了七种与上市法团有关的内幕交易的情况，分别是：</w:t>
      </w:r>
    </w:p>
    <w:p w:rsidR="00603C1A" w:rsidRDefault="00603C1A">
      <w:pPr>
        <w:jc w:val="both"/>
        <w:rPr>
          <w:rFonts w:eastAsia="DFKai-SB"/>
          <w:sz w:val="22"/>
          <w:szCs w:val="22"/>
          <w:lang w:eastAsia="zh-CN"/>
        </w:rPr>
      </w:pPr>
    </w:p>
    <w:p w:rsidR="00603C1A" w:rsidRDefault="00603C1A">
      <w:pPr>
        <w:ind w:left="372" w:hangingChars="169" w:hanging="372"/>
        <w:jc w:val="both"/>
        <w:rPr>
          <w:rFonts w:eastAsia="SimSun"/>
          <w:bCs/>
          <w:sz w:val="22"/>
          <w:szCs w:val="22"/>
          <w:lang w:eastAsia="zh-CN"/>
        </w:rPr>
      </w:pPr>
      <w:proofErr w:type="gramStart"/>
      <w:r>
        <w:rPr>
          <w:rFonts w:eastAsia="DFKai-SB"/>
          <w:bCs/>
          <w:sz w:val="22"/>
          <w:szCs w:val="22"/>
          <w:lang w:eastAsia="zh-CN"/>
        </w:rPr>
        <w:t xml:space="preserve">a.  </w:t>
      </w:r>
      <w:r w:rsidRPr="00CB008B">
        <w:rPr>
          <w:rFonts w:eastAsia="DFKai-SB"/>
          <w:b/>
          <w:bCs/>
          <w:sz w:val="22"/>
          <w:szCs w:val="22"/>
          <w:u w:val="single"/>
          <w:lang w:eastAsia="zh-CN"/>
        </w:rPr>
        <w:t>掌握内幕消息的有关连人士进行上市法团证券的交易</w:t>
      </w:r>
      <w:proofErr w:type="gramEnd"/>
      <w:r w:rsidRPr="00CB008B">
        <w:rPr>
          <w:rFonts w:eastAsia="DFKai-SB"/>
          <w:b/>
          <w:bCs/>
          <w:sz w:val="22"/>
          <w:szCs w:val="22"/>
          <w:u w:val="single"/>
          <w:lang w:eastAsia="zh-CN"/>
        </w:rPr>
        <w:t>——</w:t>
      </w:r>
      <w:r w:rsidRPr="00CB008B">
        <w:rPr>
          <w:rFonts w:eastAsia="DFKai-SB"/>
          <w:b/>
          <w:bCs/>
          <w:sz w:val="22"/>
          <w:szCs w:val="22"/>
          <w:u w:val="single"/>
          <w:lang w:eastAsia="zh-CN"/>
        </w:rPr>
        <w:t>第</w:t>
      </w:r>
      <w:r w:rsidRPr="00CB008B">
        <w:rPr>
          <w:rFonts w:eastAsia="DFKai-SB"/>
          <w:b/>
          <w:bCs/>
          <w:sz w:val="22"/>
          <w:szCs w:val="22"/>
          <w:u w:val="single"/>
          <w:lang w:eastAsia="zh-CN"/>
        </w:rPr>
        <w:t>270</w:t>
      </w:r>
      <w:r w:rsidRPr="00CB008B">
        <w:rPr>
          <w:rFonts w:eastAsia="DFKai-SB"/>
          <w:b/>
          <w:bCs/>
          <w:sz w:val="22"/>
          <w:szCs w:val="22"/>
          <w:u w:val="single"/>
          <w:lang w:eastAsia="zh-CN"/>
        </w:rPr>
        <w:t>（</w:t>
      </w:r>
      <w:r w:rsidRPr="00CB008B">
        <w:rPr>
          <w:rFonts w:eastAsia="DFKai-SB"/>
          <w:b/>
          <w:bCs/>
          <w:sz w:val="22"/>
          <w:szCs w:val="22"/>
          <w:u w:val="single"/>
          <w:lang w:eastAsia="zh-CN"/>
        </w:rPr>
        <w:t>1</w:t>
      </w:r>
      <w:r w:rsidRPr="00CB008B">
        <w:rPr>
          <w:rFonts w:eastAsia="DFKai-SB"/>
          <w:b/>
          <w:bCs/>
          <w:sz w:val="22"/>
          <w:szCs w:val="22"/>
          <w:u w:val="single"/>
          <w:lang w:eastAsia="zh-CN"/>
        </w:rPr>
        <w:t>）（</w:t>
      </w:r>
      <w:r w:rsidRPr="00CB008B">
        <w:rPr>
          <w:rFonts w:eastAsia="DFKai-SB"/>
          <w:b/>
          <w:bCs/>
          <w:sz w:val="22"/>
          <w:szCs w:val="22"/>
          <w:u w:val="single"/>
          <w:lang w:eastAsia="zh-CN"/>
        </w:rPr>
        <w:t>a</w:t>
      </w:r>
      <w:r w:rsidRPr="00CB008B">
        <w:rPr>
          <w:rFonts w:eastAsia="DFKai-SB"/>
          <w:b/>
          <w:bCs/>
          <w:sz w:val="22"/>
          <w:szCs w:val="22"/>
          <w:u w:val="single"/>
          <w:lang w:eastAsia="zh-CN"/>
        </w:rPr>
        <w:t>）</w:t>
      </w:r>
      <w:r w:rsidRPr="00CB008B">
        <w:rPr>
          <w:rFonts w:ascii="DFKai-SB" w:eastAsia="DFKai-SB" w:hAnsi="DFKai-SB" w:hint="eastAsia"/>
          <w:b/>
          <w:bCs/>
          <w:sz w:val="22"/>
          <w:szCs w:val="22"/>
          <w:u w:val="single"/>
          <w:lang w:eastAsia="zh-CN"/>
        </w:rPr>
        <w:t>条</w:t>
      </w:r>
      <w:r w:rsidRPr="00CB008B">
        <w:rPr>
          <w:rFonts w:eastAsia="DFKai-SB"/>
          <w:b/>
          <w:bCs/>
          <w:sz w:val="22"/>
          <w:szCs w:val="22"/>
          <w:u w:val="single"/>
          <w:lang w:eastAsia="zh-CN"/>
        </w:rPr>
        <w:t>及第</w:t>
      </w:r>
      <w:r w:rsidRPr="00CB008B">
        <w:rPr>
          <w:rFonts w:eastAsia="DFKai-SB"/>
          <w:b/>
          <w:bCs/>
          <w:sz w:val="22"/>
          <w:szCs w:val="22"/>
          <w:u w:val="single"/>
          <w:lang w:eastAsia="zh-CN"/>
        </w:rPr>
        <w:t>291</w:t>
      </w:r>
      <w:r w:rsidRPr="00CB008B">
        <w:rPr>
          <w:rFonts w:eastAsia="DFKai-SB"/>
          <w:b/>
          <w:bCs/>
          <w:sz w:val="22"/>
          <w:szCs w:val="22"/>
          <w:u w:val="single"/>
          <w:lang w:eastAsia="zh-CN"/>
        </w:rPr>
        <w:t>（</w:t>
      </w:r>
      <w:r w:rsidRPr="00CB008B">
        <w:rPr>
          <w:rFonts w:eastAsia="DFKai-SB"/>
          <w:b/>
          <w:bCs/>
          <w:sz w:val="22"/>
          <w:szCs w:val="22"/>
          <w:u w:val="single"/>
          <w:lang w:eastAsia="zh-CN"/>
        </w:rPr>
        <w:t>1</w:t>
      </w:r>
      <w:r w:rsidRPr="00CB008B">
        <w:rPr>
          <w:rFonts w:eastAsia="DFKai-SB"/>
          <w:b/>
          <w:bCs/>
          <w:sz w:val="22"/>
          <w:szCs w:val="22"/>
          <w:u w:val="single"/>
          <w:lang w:eastAsia="zh-CN"/>
        </w:rPr>
        <w:t>）（</w:t>
      </w:r>
      <w:r w:rsidRPr="00CB008B">
        <w:rPr>
          <w:rFonts w:eastAsia="DFKai-SB" w:hint="eastAsia"/>
          <w:b/>
          <w:bCs/>
          <w:sz w:val="22"/>
          <w:szCs w:val="22"/>
          <w:u w:val="single"/>
          <w:lang w:eastAsia="zh-CN"/>
        </w:rPr>
        <w:t>a</w:t>
      </w:r>
      <w:r w:rsidRPr="00CB008B">
        <w:rPr>
          <w:rFonts w:eastAsia="DFKai-SB"/>
          <w:b/>
          <w:bCs/>
          <w:sz w:val="22"/>
          <w:szCs w:val="22"/>
          <w:u w:val="single"/>
          <w:lang w:eastAsia="zh-CN"/>
        </w:rPr>
        <w:t>）</w:t>
      </w:r>
      <w:r w:rsidRPr="00CB008B">
        <w:rPr>
          <w:rFonts w:ascii="DFKai-SB" w:eastAsia="DFKai-SB" w:hAnsi="DFKai-SB" w:hint="eastAsia"/>
          <w:b/>
          <w:bCs/>
          <w:sz w:val="22"/>
          <w:szCs w:val="22"/>
          <w:u w:val="single"/>
          <w:lang w:eastAsia="zh-CN"/>
        </w:rPr>
        <w:t>条</w:t>
      </w:r>
    </w:p>
    <w:p w:rsidR="00603C1A" w:rsidRDefault="00603C1A">
      <w:pPr>
        <w:jc w:val="both"/>
        <w:rPr>
          <w:rFonts w:eastAsia="DFKai-SB"/>
          <w:sz w:val="22"/>
          <w:szCs w:val="22"/>
          <w:lang w:eastAsia="zh-CN"/>
        </w:rPr>
      </w:pPr>
    </w:p>
    <w:p w:rsidR="00603C1A" w:rsidRDefault="00603C1A">
      <w:pPr>
        <w:ind w:leftChars="116" w:left="280" w:hanging="2"/>
        <w:jc w:val="both"/>
        <w:rPr>
          <w:rFonts w:eastAsia="DFKai-SB"/>
          <w:sz w:val="22"/>
          <w:szCs w:val="22"/>
          <w:lang w:eastAsia="zh-CN"/>
        </w:rPr>
      </w:pPr>
      <w:r>
        <w:rPr>
          <w:rFonts w:eastAsia="DFKai-SB"/>
          <w:sz w:val="22"/>
          <w:szCs w:val="22"/>
          <w:lang w:eastAsia="zh-CN"/>
        </w:rPr>
        <w:t>与</w:t>
      </w:r>
      <w:r>
        <w:rPr>
          <w:rFonts w:ascii="DFKai-SB" w:eastAsia="DFKai-SB" w:hAnsi="DFKai-SB"/>
          <w:sz w:val="22"/>
          <w:szCs w:val="22"/>
          <w:lang w:eastAsia="zh-CN"/>
        </w:rPr>
        <w:t>一间上市法团有关的内幕交易在以下的情况中即告发生，</w:t>
      </w:r>
      <w:r>
        <w:rPr>
          <w:rFonts w:ascii="DFKai-SB" w:eastAsia="DFKai-SB" w:hAnsi="DFKai-SB"/>
          <w:color w:val="000000"/>
          <w:sz w:val="22"/>
          <w:szCs w:val="22"/>
          <w:lang w:eastAsia="zh-CN"/>
        </w:rPr>
        <w:t>即</w:t>
      </w:r>
      <w:r>
        <w:rPr>
          <w:rFonts w:ascii="DFKai-SB" w:eastAsia="DFKai-SB" w:hAnsi="DFKai-SB"/>
          <w:sz w:val="22"/>
          <w:szCs w:val="22"/>
          <w:lang w:eastAsia="zh-CN"/>
        </w:rPr>
        <w:t>与该法团有</w:t>
      </w:r>
      <w:proofErr w:type="gramStart"/>
      <w:r>
        <w:rPr>
          <w:rFonts w:ascii="DFKai-SB" w:eastAsia="DFKai-SB" w:hAnsi="DFKai-SB"/>
          <w:sz w:val="22"/>
          <w:szCs w:val="22"/>
          <w:lang w:eastAsia="zh-CN"/>
        </w:rPr>
        <w:t>关连</w:t>
      </w:r>
      <w:proofErr w:type="gramEnd"/>
      <w:r>
        <w:rPr>
          <w:rFonts w:ascii="DFKai-SB" w:eastAsia="DFKai-SB" w:hAnsi="DFKai-SB"/>
          <w:sz w:val="22"/>
          <w:szCs w:val="22"/>
          <w:lang w:eastAsia="zh-CN"/>
        </w:rPr>
        <w:t>的人士，掌握他知道</w:t>
      </w:r>
      <w:proofErr w:type="gramStart"/>
      <w:r>
        <w:rPr>
          <w:rFonts w:ascii="DFKai-SB" w:eastAsia="DFKai-SB" w:hAnsi="DFKai-SB"/>
          <w:sz w:val="22"/>
          <w:szCs w:val="22"/>
          <w:lang w:eastAsia="zh-CN"/>
        </w:rPr>
        <w:t>属关于</w:t>
      </w:r>
      <w:proofErr w:type="gramEnd"/>
      <w:r>
        <w:rPr>
          <w:rFonts w:ascii="DFKai-SB" w:eastAsia="DFKai-SB" w:hAnsi="DFKai-SB"/>
          <w:sz w:val="22"/>
          <w:szCs w:val="22"/>
          <w:lang w:eastAsia="zh-CN"/>
        </w:rPr>
        <w:t>该法团的内幕消</w:t>
      </w:r>
      <w:r>
        <w:rPr>
          <w:rFonts w:eastAsia="DFKai-SB"/>
          <w:sz w:val="22"/>
          <w:szCs w:val="22"/>
          <w:lang w:eastAsia="zh-CN"/>
        </w:rPr>
        <w:t>息的消息，并：</w:t>
      </w:r>
    </w:p>
    <w:p w:rsidR="00603C1A" w:rsidRDefault="00603C1A">
      <w:pPr>
        <w:ind w:leftChars="116" w:left="280" w:hanging="2"/>
        <w:jc w:val="both"/>
        <w:rPr>
          <w:rFonts w:eastAsia="DFKai-SB"/>
          <w:sz w:val="22"/>
          <w:szCs w:val="22"/>
          <w:lang w:eastAsia="zh-CN"/>
        </w:rPr>
      </w:pPr>
    </w:p>
    <w:p w:rsidR="00603C1A" w:rsidRDefault="00603C1A">
      <w:pPr>
        <w:numPr>
          <w:ilvl w:val="0"/>
          <w:numId w:val="1"/>
        </w:numPr>
        <w:jc w:val="both"/>
        <w:rPr>
          <w:rFonts w:eastAsia="DFKai-SB"/>
          <w:sz w:val="22"/>
          <w:szCs w:val="22"/>
          <w:lang w:eastAsia="zh-CN"/>
        </w:rPr>
      </w:pPr>
      <w:r>
        <w:rPr>
          <w:rFonts w:eastAsia="DFKai-SB"/>
          <w:sz w:val="22"/>
          <w:szCs w:val="22"/>
          <w:lang w:eastAsia="zh-CN"/>
        </w:rPr>
        <w:t>进行</w:t>
      </w:r>
      <w:r>
        <w:rPr>
          <w:rFonts w:ascii="DFKai-SB" w:eastAsia="DFKai-SB" w:hAnsi="DFKai-SB"/>
          <w:sz w:val="22"/>
          <w:szCs w:val="22"/>
          <w:lang w:eastAsia="zh-CN"/>
        </w:rPr>
        <w:t>该法团</w:t>
      </w:r>
      <w:r>
        <w:rPr>
          <w:rFonts w:ascii="DFKai-SB" w:eastAsia="DFKai-SB" w:hAnsi="DFKai-SB"/>
          <w:bCs/>
          <w:sz w:val="22"/>
          <w:szCs w:val="22"/>
          <w:u w:val="single"/>
          <w:lang w:eastAsia="zh-CN"/>
        </w:rPr>
        <w:t>（</w:t>
      </w:r>
      <w:r>
        <w:rPr>
          <w:rFonts w:ascii="DFKai-SB" w:eastAsia="DFKai-SB" w:hAnsi="DFKai-SB"/>
          <w:sz w:val="22"/>
          <w:szCs w:val="22"/>
          <w:lang w:eastAsia="zh-CN"/>
        </w:rPr>
        <w:t>或该法团的有</w:t>
      </w:r>
      <w:proofErr w:type="gramStart"/>
      <w:r>
        <w:rPr>
          <w:rFonts w:ascii="DFKai-SB" w:eastAsia="DFKai-SB" w:hAnsi="DFKai-SB"/>
          <w:sz w:val="22"/>
          <w:szCs w:val="22"/>
          <w:lang w:eastAsia="zh-CN"/>
        </w:rPr>
        <w:t>连系</w:t>
      </w:r>
      <w:proofErr w:type="gramEnd"/>
      <w:r>
        <w:rPr>
          <w:rFonts w:ascii="DFKai-SB" w:eastAsia="DFKai-SB" w:hAnsi="DFKai-SB"/>
          <w:sz w:val="22"/>
          <w:szCs w:val="22"/>
          <w:lang w:eastAsia="zh-CN"/>
        </w:rPr>
        <w:t>法团</w:t>
      </w:r>
      <w:r>
        <w:rPr>
          <w:rFonts w:ascii="DFKai-SB" w:eastAsia="DFKai-SB" w:hAnsi="DFKai-SB"/>
          <w:bCs/>
          <w:sz w:val="22"/>
          <w:szCs w:val="22"/>
          <w:u w:val="single"/>
          <w:lang w:eastAsia="zh-CN"/>
        </w:rPr>
        <w:t>）</w:t>
      </w:r>
      <w:r>
        <w:rPr>
          <w:rFonts w:ascii="DFKai-SB" w:eastAsia="DFKai-SB" w:hAnsi="DFKai-SB"/>
          <w:sz w:val="22"/>
          <w:szCs w:val="22"/>
          <w:lang w:eastAsia="zh-CN"/>
        </w:rPr>
        <w:t>的上市证券或其衍</w:t>
      </w:r>
      <w:r>
        <w:rPr>
          <w:rFonts w:eastAsia="DFKai-SB"/>
          <w:sz w:val="22"/>
          <w:szCs w:val="22"/>
          <w:lang w:eastAsia="zh-CN"/>
        </w:rPr>
        <w:t>生工具的交易；或</w:t>
      </w:r>
    </w:p>
    <w:p w:rsidR="00603C1A" w:rsidRDefault="00603C1A">
      <w:pPr>
        <w:ind w:leftChars="116" w:left="280" w:hanging="2"/>
        <w:jc w:val="both"/>
        <w:rPr>
          <w:rFonts w:eastAsia="DFKai-SB"/>
          <w:sz w:val="22"/>
          <w:szCs w:val="22"/>
          <w:lang w:eastAsia="zh-CN"/>
        </w:rPr>
      </w:pPr>
    </w:p>
    <w:p w:rsidR="00603C1A" w:rsidRDefault="00603C1A">
      <w:pPr>
        <w:numPr>
          <w:ilvl w:val="0"/>
          <w:numId w:val="1"/>
        </w:numPr>
        <w:jc w:val="both"/>
        <w:rPr>
          <w:rFonts w:eastAsia="DFKai-SB"/>
          <w:sz w:val="22"/>
          <w:szCs w:val="22"/>
          <w:lang w:eastAsia="zh-CN"/>
        </w:rPr>
      </w:pPr>
      <w:r>
        <w:rPr>
          <w:rFonts w:eastAsia="DFKai-SB"/>
          <w:sz w:val="22"/>
          <w:szCs w:val="22"/>
          <w:lang w:eastAsia="zh-CN"/>
        </w:rPr>
        <w:t>在知道或有合理因由相信另一人会进行该等证券或工具的交易的情况下，</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促致该</w:t>
      </w:r>
      <w:proofErr w:type="gramEnd"/>
      <w:r>
        <w:rPr>
          <w:rFonts w:eastAsia="DFKai-SB"/>
          <w:sz w:val="22"/>
          <w:szCs w:val="22"/>
          <w:lang w:eastAsia="zh-CN"/>
        </w:rPr>
        <w:t>另一人进行该等交易。</w:t>
      </w:r>
    </w:p>
    <w:p w:rsidR="00603C1A" w:rsidRDefault="00603C1A">
      <w:pPr>
        <w:jc w:val="both"/>
        <w:rPr>
          <w:rFonts w:eastAsia="DFKai-SB"/>
          <w:sz w:val="22"/>
          <w:szCs w:val="22"/>
          <w:lang w:eastAsia="zh-CN"/>
        </w:rPr>
      </w:pPr>
    </w:p>
    <w:p w:rsidR="00603C1A" w:rsidRPr="00CB008B" w:rsidRDefault="00603C1A">
      <w:pPr>
        <w:numPr>
          <w:ilvl w:val="0"/>
          <w:numId w:val="2"/>
        </w:numPr>
        <w:jc w:val="both"/>
        <w:rPr>
          <w:rFonts w:eastAsia="DFKai-SB"/>
          <w:b/>
          <w:bCs/>
          <w:sz w:val="22"/>
          <w:szCs w:val="22"/>
          <w:u w:val="single"/>
          <w:lang w:eastAsia="zh-CN"/>
        </w:rPr>
      </w:pPr>
      <w:r w:rsidRPr="00CB008B">
        <w:rPr>
          <w:rFonts w:eastAsia="DFKai-SB"/>
          <w:b/>
          <w:bCs/>
          <w:sz w:val="22"/>
          <w:szCs w:val="22"/>
          <w:u w:val="single"/>
          <w:lang w:eastAsia="zh-CN"/>
        </w:rPr>
        <w:t>收购要约提出人进行目标法</w:t>
      </w:r>
      <w:proofErr w:type="gramStart"/>
      <w:r w:rsidRPr="00CB008B">
        <w:rPr>
          <w:rFonts w:eastAsia="DFKai-SB"/>
          <w:b/>
          <w:bCs/>
          <w:sz w:val="22"/>
          <w:szCs w:val="22"/>
          <w:u w:val="single"/>
          <w:lang w:eastAsia="zh-CN"/>
        </w:rPr>
        <w:t>团证券</w:t>
      </w:r>
      <w:proofErr w:type="gramEnd"/>
      <w:r w:rsidRPr="00CB008B">
        <w:rPr>
          <w:rFonts w:eastAsia="DFKai-SB"/>
          <w:b/>
          <w:bCs/>
          <w:sz w:val="22"/>
          <w:szCs w:val="22"/>
          <w:u w:val="single"/>
          <w:lang w:eastAsia="zh-CN"/>
        </w:rPr>
        <w:t>的交易</w:t>
      </w:r>
      <w:r w:rsidRPr="00CB008B">
        <w:rPr>
          <w:rFonts w:eastAsia="DFKai-SB"/>
          <w:b/>
          <w:bCs/>
          <w:sz w:val="22"/>
          <w:szCs w:val="22"/>
          <w:u w:val="single"/>
          <w:lang w:eastAsia="zh-CN"/>
        </w:rPr>
        <w:t xml:space="preserve"> -</w:t>
      </w:r>
      <w:r w:rsidRPr="00CB008B">
        <w:rPr>
          <w:rFonts w:eastAsia="DFKai-SB"/>
          <w:b/>
          <w:bCs/>
          <w:sz w:val="22"/>
          <w:szCs w:val="22"/>
          <w:u w:val="single"/>
          <w:lang w:eastAsia="zh-CN"/>
        </w:rPr>
        <w:t>第</w:t>
      </w:r>
      <w:r w:rsidRPr="00CB008B">
        <w:rPr>
          <w:rFonts w:eastAsia="DFKai-SB"/>
          <w:b/>
          <w:bCs/>
          <w:sz w:val="22"/>
          <w:szCs w:val="22"/>
          <w:u w:val="single"/>
          <w:lang w:eastAsia="zh-CN"/>
        </w:rPr>
        <w:t>270</w:t>
      </w:r>
      <w:r w:rsidRPr="00CB008B">
        <w:rPr>
          <w:rFonts w:eastAsia="DFKai-SB"/>
          <w:b/>
          <w:bCs/>
          <w:sz w:val="22"/>
          <w:szCs w:val="22"/>
          <w:u w:val="single"/>
          <w:lang w:eastAsia="zh-CN"/>
        </w:rPr>
        <w:t>（</w:t>
      </w:r>
      <w:r w:rsidRPr="00CB008B">
        <w:rPr>
          <w:rFonts w:eastAsia="DFKai-SB"/>
          <w:b/>
          <w:bCs/>
          <w:sz w:val="22"/>
          <w:szCs w:val="22"/>
          <w:u w:val="single"/>
          <w:lang w:eastAsia="zh-CN"/>
        </w:rPr>
        <w:t>1</w:t>
      </w:r>
      <w:r w:rsidRPr="00CB008B">
        <w:rPr>
          <w:rFonts w:eastAsia="DFKai-SB"/>
          <w:b/>
          <w:bCs/>
          <w:sz w:val="22"/>
          <w:szCs w:val="22"/>
          <w:u w:val="single"/>
          <w:lang w:eastAsia="zh-CN"/>
        </w:rPr>
        <w:t>）（</w:t>
      </w:r>
      <w:r w:rsidRPr="00CB008B">
        <w:rPr>
          <w:rFonts w:eastAsia="DFKai-SB"/>
          <w:b/>
          <w:bCs/>
          <w:sz w:val="22"/>
          <w:szCs w:val="22"/>
          <w:u w:val="single"/>
          <w:lang w:eastAsia="zh-CN"/>
        </w:rPr>
        <w:t>b</w:t>
      </w:r>
      <w:r w:rsidRPr="00CB008B">
        <w:rPr>
          <w:rFonts w:eastAsia="DFKai-SB"/>
          <w:b/>
          <w:bCs/>
          <w:sz w:val="22"/>
          <w:szCs w:val="22"/>
          <w:u w:val="single"/>
          <w:lang w:eastAsia="zh-CN"/>
        </w:rPr>
        <w:t>）条及第</w:t>
      </w:r>
      <w:r w:rsidRPr="00CB008B">
        <w:rPr>
          <w:rFonts w:eastAsia="DFKai-SB"/>
          <w:b/>
          <w:bCs/>
          <w:sz w:val="22"/>
          <w:szCs w:val="22"/>
          <w:u w:val="single"/>
          <w:lang w:eastAsia="zh-CN"/>
        </w:rPr>
        <w:t>291</w:t>
      </w:r>
      <w:r w:rsidRPr="00CB008B">
        <w:rPr>
          <w:rFonts w:eastAsia="DFKai-SB"/>
          <w:b/>
          <w:bCs/>
          <w:sz w:val="22"/>
          <w:szCs w:val="22"/>
          <w:u w:val="single"/>
          <w:lang w:eastAsia="zh-CN"/>
        </w:rPr>
        <w:t>（</w:t>
      </w:r>
      <w:r w:rsidRPr="00CB008B">
        <w:rPr>
          <w:rFonts w:eastAsia="DFKai-SB"/>
          <w:b/>
          <w:bCs/>
          <w:sz w:val="22"/>
          <w:szCs w:val="22"/>
          <w:u w:val="single"/>
          <w:lang w:eastAsia="zh-CN"/>
        </w:rPr>
        <w:t>2</w:t>
      </w:r>
      <w:r w:rsidRPr="00CB008B">
        <w:rPr>
          <w:rFonts w:eastAsia="DFKai-SB"/>
          <w:b/>
          <w:bCs/>
          <w:sz w:val="22"/>
          <w:szCs w:val="22"/>
          <w:u w:val="single"/>
          <w:lang w:eastAsia="zh-CN"/>
        </w:rPr>
        <w:t>）条</w:t>
      </w:r>
    </w:p>
    <w:p w:rsidR="00603C1A" w:rsidRDefault="00603C1A">
      <w:pPr>
        <w:jc w:val="both"/>
        <w:rPr>
          <w:rFonts w:eastAsia="DFKai-SB"/>
          <w:sz w:val="22"/>
          <w:szCs w:val="22"/>
          <w:u w:val="single"/>
          <w:lang w:eastAsia="zh-CN"/>
        </w:rPr>
      </w:pPr>
    </w:p>
    <w:p w:rsidR="00603C1A" w:rsidRDefault="00603C1A">
      <w:pPr>
        <w:ind w:left="360"/>
        <w:jc w:val="both"/>
        <w:rPr>
          <w:rFonts w:eastAsia="DFKai-SB"/>
          <w:sz w:val="22"/>
          <w:szCs w:val="22"/>
          <w:lang w:eastAsia="zh-CN"/>
        </w:rPr>
      </w:pPr>
      <w:r>
        <w:rPr>
          <w:rFonts w:eastAsia="DFKai-SB"/>
          <w:sz w:val="22"/>
          <w:szCs w:val="22"/>
          <w:lang w:eastAsia="zh-CN"/>
        </w:rPr>
        <w:t>与一间上市法团有关的内幕交易在以下的情况中亦告发生，</w:t>
      </w:r>
      <w:r>
        <w:rPr>
          <w:rFonts w:eastAsia="DFKai-SB"/>
          <w:color w:val="000000"/>
          <w:sz w:val="22"/>
          <w:szCs w:val="22"/>
          <w:lang w:eastAsia="zh-CN"/>
        </w:rPr>
        <w:t>即</w:t>
      </w:r>
      <w:r>
        <w:rPr>
          <w:rFonts w:eastAsia="DFKai-SB"/>
          <w:sz w:val="22"/>
          <w:szCs w:val="22"/>
          <w:lang w:eastAsia="zh-CN"/>
        </w:rPr>
        <w:t>正意图或曾意图提出收购该法团的要约的人在知道该项收购意图的消息或已打消该意图的消息是关于该法团的内幕消息的情况下：</w:t>
      </w:r>
    </w:p>
    <w:p w:rsidR="00603C1A" w:rsidRDefault="00603C1A">
      <w:pPr>
        <w:ind w:left="360"/>
        <w:jc w:val="both"/>
        <w:rPr>
          <w:rFonts w:eastAsia="DFKai-SB"/>
          <w:sz w:val="22"/>
          <w:szCs w:val="22"/>
          <w:lang w:eastAsia="zh-CN"/>
        </w:rPr>
      </w:pPr>
    </w:p>
    <w:p w:rsidR="00603C1A" w:rsidRDefault="00603C1A">
      <w:pPr>
        <w:numPr>
          <w:ilvl w:val="1"/>
          <w:numId w:val="2"/>
        </w:numPr>
        <w:jc w:val="both"/>
        <w:rPr>
          <w:rFonts w:eastAsia="DFKai-SB"/>
          <w:sz w:val="22"/>
          <w:szCs w:val="22"/>
          <w:lang w:eastAsia="zh-CN"/>
        </w:rPr>
      </w:pPr>
      <w:r>
        <w:rPr>
          <w:rFonts w:eastAsia="DFKai-SB"/>
          <w:sz w:val="22"/>
          <w:szCs w:val="22"/>
          <w:lang w:eastAsia="zh-CN"/>
        </w:rPr>
        <w:t>为该项收购以外的目的，进行该法团或与该法团有</w:t>
      </w:r>
      <w:proofErr w:type="gramStart"/>
      <w:r>
        <w:rPr>
          <w:rFonts w:eastAsia="DFKai-SB"/>
          <w:sz w:val="22"/>
          <w:szCs w:val="22"/>
          <w:lang w:eastAsia="zh-CN"/>
        </w:rPr>
        <w:t>连系</w:t>
      </w:r>
      <w:proofErr w:type="gramEnd"/>
      <w:r>
        <w:rPr>
          <w:rFonts w:eastAsia="DFKai-SB"/>
          <w:sz w:val="22"/>
          <w:szCs w:val="22"/>
          <w:lang w:eastAsia="zh-CN"/>
        </w:rPr>
        <w:t>法团的上市证券或其衍生工具的交易；或</w:t>
      </w:r>
    </w:p>
    <w:p w:rsidR="00603C1A" w:rsidRDefault="00603C1A">
      <w:pPr>
        <w:ind w:left="360"/>
        <w:jc w:val="both"/>
        <w:rPr>
          <w:rFonts w:eastAsia="DFKai-SB"/>
          <w:sz w:val="22"/>
          <w:szCs w:val="22"/>
          <w:lang w:eastAsia="zh-CN"/>
        </w:rPr>
      </w:pPr>
    </w:p>
    <w:p w:rsidR="00603C1A" w:rsidRDefault="00603C1A">
      <w:pPr>
        <w:numPr>
          <w:ilvl w:val="1"/>
          <w:numId w:val="2"/>
        </w:numPr>
        <w:jc w:val="both"/>
        <w:rPr>
          <w:rFonts w:eastAsia="DFKai-SB"/>
          <w:sz w:val="22"/>
          <w:szCs w:val="22"/>
          <w:lang w:eastAsia="zh-CN"/>
        </w:rPr>
      </w:pPr>
      <w:r>
        <w:rPr>
          <w:rFonts w:eastAsia="DFKai-SB"/>
          <w:sz w:val="22"/>
          <w:szCs w:val="22"/>
          <w:lang w:eastAsia="zh-CN"/>
        </w:rPr>
        <w:t>为该项收购以外的目的，</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促致另</w:t>
      </w:r>
      <w:proofErr w:type="gramEnd"/>
      <w:r>
        <w:rPr>
          <w:rFonts w:eastAsia="DFKai-SB"/>
          <w:sz w:val="22"/>
          <w:szCs w:val="22"/>
          <w:lang w:eastAsia="zh-CN"/>
        </w:rPr>
        <w:t>一人进行该等证券或工具的交易。</w:t>
      </w:r>
    </w:p>
    <w:p w:rsidR="00603C1A" w:rsidRDefault="00603C1A">
      <w:pPr>
        <w:jc w:val="both"/>
        <w:rPr>
          <w:rFonts w:eastAsia="DFKai-SB"/>
          <w:sz w:val="22"/>
          <w:szCs w:val="22"/>
          <w:lang w:eastAsia="zh-CN"/>
        </w:rPr>
      </w:pPr>
    </w:p>
    <w:p w:rsidR="00603C1A" w:rsidRDefault="00603C1A">
      <w:pPr>
        <w:ind w:left="480"/>
        <w:jc w:val="both"/>
        <w:rPr>
          <w:rFonts w:eastAsia="DFKai-SB"/>
          <w:sz w:val="22"/>
          <w:szCs w:val="22"/>
          <w:lang w:eastAsia="zh-CN"/>
        </w:rPr>
      </w:pPr>
      <w:r>
        <w:rPr>
          <w:rFonts w:eastAsia="DFKai-SB"/>
          <w:sz w:val="22"/>
          <w:szCs w:val="22"/>
          <w:lang w:eastAsia="zh-CN"/>
        </w:rPr>
        <w:t>该项法规旨在禁止例如某即将发出收购要约的公司的董事通知其朋友购买收购目标法团的</w:t>
      </w:r>
      <w:r>
        <w:rPr>
          <w:rFonts w:ascii="DFKai-SB" w:eastAsia="DFKai-SB" w:hAnsi="DFKai-SB"/>
          <w:sz w:val="22"/>
          <w:szCs w:val="22"/>
          <w:lang w:eastAsia="zh-CN"/>
        </w:rPr>
        <w:t>证券，</w:t>
      </w:r>
      <w:r>
        <w:rPr>
          <w:rFonts w:ascii="DFKai-SB" w:eastAsia="DFKai-SB" w:hAnsi="DFKai-SB" w:hint="eastAsia"/>
          <w:sz w:val="22"/>
          <w:szCs w:val="22"/>
          <w:lang w:eastAsia="zh-CN"/>
        </w:rPr>
        <w:t>以</w:t>
      </w:r>
      <w:r>
        <w:rPr>
          <w:rFonts w:ascii="DFKai-SB" w:eastAsia="DFKai-SB" w:hAnsi="DFKai-SB"/>
          <w:sz w:val="22"/>
          <w:szCs w:val="22"/>
          <w:lang w:eastAsia="zh-CN"/>
        </w:rPr>
        <w:t>因目标法团的证</w:t>
      </w:r>
      <w:r>
        <w:rPr>
          <w:rFonts w:eastAsia="DFKai-SB"/>
          <w:sz w:val="22"/>
          <w:szCs w:val="22"/>
          <w:lang w:eastAsia="zh-CN"/>
        </w:rPr>
        <w:t>券价格必然上升而获利。该项法规并不禁止发出收购要约公司的董事以</w:t>
      </w:r>
      <w:r>
        <w:rPr>
          <w:rFonts w:eastAsia="DFKai-SB"/>
          <w:sz w:val="22"/>
          <w:szCs w:val="22"/>
          <w:lang w:eastAsia="zh-CN"/>
        </w:rPr>
        <w:t>“</w:t>
      </w:r>
      <w:r>
        <w:rPr>
          <w:rFonts w:eastAsia="DFKai-SB"/>
          <w:color w:val="000000"/>
          <w:sz w:val="22"/>
          <w:szCs w:val="22"/>
          <w:lang w:eastAsia="zh-CN"/>
        </w:rPr>
        <w:t>黎明</w:t>
      </w:r>
      <w:r>
        <w:rPr>
          <w:rFonts w:eastAsia="DFKai-SB"/>
          <w:sz w:val="22"/>
          <w:szCs w:val="22"/>
          <w:lang w:eastAsia="zh-CN"/>
        </w:rPr>
        <w:t>突袭</w:t>
      </w:r>
      <w:r>
        <w:rPr>
          <w:rFonts w:eastAsia="DFKai-SB"/>
          <w:sz w:val="22"/>
          <w:szCs w:val="22"/>
          <w:lang w:eastAsia="zh-CN"/>
        </w:rPr>
        <w:t>”</w:t>
      </w:r>
      <w:r>
        <w:rPr>
          <w:rFonts w:eastAsia="DFKai-SB"/>
          <w:sz w:val="22"/>
          <w:szCs w:val="22"/>
          <w:lang w:eastAsia="zh-CN"/>
        </w:rPr>
        <w:t>的方式购买目标法团证券（或实际构成</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购买）而目的单纯为使其收购行为顺利进行。</w:t>
      </w:r>
    </w:p>
    <w:p w:rsidR="00603C1A" w:rsidRDefault="00603C1A">
      <w:pPr>
        <w:ind w:left="480"/>
        <w:jc w:val="both"/>
        <w:rPr>
          <w:rFonts w:eastAsia="DFKai-SB"/>
          <w:sz w:val="22"/>
          <w:szCs w:val="22"/>
          <w:lang w:eastAsia="zh-CN"/>
        </w:rPr>
      </w:pPr>
    </w:p>
    <w:p w:rsidR="00603C1A" w:rsidRDefault="00603C1A">
      <w:pPr>
        <w:ind w:left="480"/>
        <w:jc w:val="both"/>
        <w:rPr>
          <w:rFonts w:eastAsia="DFKai-SB"/>
          <w:sz w:val="22"/>
          <w:szCs w:val="22"/>
          <w:lang w:eastAsia="zh-CN"/>
        </w:rPr>
      </w:pPr>
      <w:r>
        <w:rPr>
          <w:rFonts w:ascii="DFKai-SB" w:eastAsia="DFKai-SB" w:hAnsi="DFKai-SB"/>
          <w:sz w:val="22"/>
          <w:szCs w:val="22"/>
          <w:lang w:eastAsia="zh-CN"/>
        </w:rPr>
        <w:t>该项法规同时也</w:t>
      </w:r>
      <w:proofErr w:type="gramStart"/>
      <w:r>
        <w:rPr>
          <w:rFonts w:ascii="DFKai-SB" w:eastAsia="DFKai-SB" w:hAnsi="DFKai-SB"/>
          <w:sz w:val="22"/>
          <w:szCs w:val="22"/>
          <w:lang w:eastAsia="zh-CN"/>
        </w:rPr>
        <w:t>囿制某些提出</w:t>
      </w:r>
      <w:proofErr w:type="gramEnd"/>
      <w:r>
        <w:rPr>
          <w:rFonts w:ascii="DFKai-SB" w:eastAsia="DFKai-SB" w:hAnsi="DFKai-SB"/>
          <w:sz w:val="22"/>
          <w:szCs w:val="22"/>
          <w:lang w:eastAsia="zh-CN"/>
        </w:rPr>
        <w:t>收购要约的公司的董事，在知道</w:t>
      </w:r>
      <w:r>
        <w:rPr>
          <w:rFonts w:ascii="DFKai-SB" w:eastAsia="DFKai-SB" w:hAnsi="DFKai-SB"/>
          <w:bCs/>
          <w:sz w:val="22"/>
          <w:szCs w:val="22"/>
          <w:u w:val="single"/>
          <w:lang w:eastAsia="zh-CN"/>
        </w:rPr>
        <w:t>（</w:t>
      </w:r>
      <w:r>
        <w:rPr>
          <w:rFonts w:ascii="DFKai-SB" w:eastAsia="DFKai-SB" w:hAnsi="DFKai-SB"/>
          <w:sz w:val="22"/>
          <w:szCs w:val="22"/>
          <w:lang w:eastAsia="zh-CN"/>
        </w:rPr>
        <w:t>而公众并不知道</w:t>
      </w:r>
      <w:r>
        <w:rPr>
          <w:rFonts w:ascii="DFKai-SB" w:eastAsia="DFKai-SB" w:hAnsi="DFKai-SB"/>
          <w:bCs/>
          <w:sz w:val="22"/>
          <w:szCs w:val="22"/>
          <w:u w:val="single"/>
          <w:lang w:eastAsia="zh-CN"/>
        </w:rPr>
        <w:t>）</w:t>
      </w:r>
      <w:r>
        <w:rPr>
          <w:rFonts w:ascii="DFKai-SB" w:eastAsia="DFKai-SB" w:hAnsi="DFKai-SB"/>
          <w:sz w:val="22"/>
          <w:szCs w:val="22"/>
          <w:lang w:eastAsia="zh-CN"/>
        </w:rPr>
        <w:t>其公司并不打算在初始回应期结束前提高要约价格，</w:t>
      </w:r>
      <w:r>
        <w:rPr>
          <w:rFonts w:ascii="DFKai-SB" w:eastAsia="DFKai-SB" w:hAnsi="DFKai-SB"/>
          <w:color w:val="000000"/>
          <w:sz w:val="22"/>
          <w:szCs w:val="22"/>
          <w:lang w:eastAsia="zh-CN"/>
        </w:rPr>
        <w:t>并</w:t>
      </w:r>
      <w:r>
        <w:rPr>
          <w:rFonts w:ascii="DFKai-SB" w:eastAsia="DFKai-SB" w:hAnsi="DFKai-SB"/>
          <w:sz w:val="22"/>
          <w:szCs w:val="22"/>
          <w:lang w:eastAsia="zh-CN"/>
        </w:rPr>
        <w:t>反而要使要约失效的情况下，进行</w:t>
      </w:r>
      <w:r>
        <w:rPr>
          <w:rFonts w:ascii="DFKai-SB" w:eastAsia="DFKai-SB" w:hAnsi="DFKai-SB"/>
          <w:color w:val="000000"/>
          <w:sz w:val="22"/>
          <w:szCs w:val="22"/>
          <w:lang w:eastAsia="zh-CN"/>
        </w:rPr>
        <w:t>沽</w:t>
      </w:r>
      <w:proofErr w:type="gramStart"/>
      <w:r>
        <w:rPr>
          <w:rFonts w:ascii="DFKai-SB" w:eastAsia="DFKai-SB" w:hAnsi="DFKai-SB"/>
          <w:sz w:val="22"/>
          <w:szCs w:val="22"/>
          <w:lang w:eastAsia="zh-CN"/>
        </w:rPr>
        <w:t>空收购</w:t>
      </w:r>
      <w:proofErr w:type="gramEnd"/>
      <w:r>
        <w:rPr>
          <w:rFonts w:ascii="DFKai-SB" w:eastAsia="DFKai-SB" w:hAnsi="DFKai-SB"/>
          <w:sz w:val="22"/>
          <w:szCs w:val="22"/>
          <w:lang w:eastAsia="zh-CN"/>
        </w:rPr>
        <w:t>目标法</w:t>
      </w:r>
      <w:proofErr w:type="gramStart"/>
      <w:r>
        <w:rPr>
          <w:rFonts w:ascii="DFKai-SB" w:eastAsia="DFKai-SB" w:hAnsi="DFKai-SB"/>
          <w:sz w:val="22"/>
          <w:szCs w:val="22"/>
          <w:lang w:eastAsia="zh-CN"/>
        </w:rPr>
        <w:t>团证券</w:t>
      </w:r>
      <w:proofErr w:type="gramEnd"/>
      <w:r>
        <w:rPr>
          <w:rFonts w:ascii="DFKai-SB" w:eastAsia="DFKai-SB" w:hAnsi="DFKai-SB"/>
          <w:sz w:val="22"/>
          <w:szCs w:val="22"/>
          <w:lang w:eastAsia="zh-CN"/>
        </w:rPr>
        <w:t>的行为</w:t>
      </w:r>
      <w:r>
        <w:rPr>
          <w:rFonts w:eastAsia="DFKai-SB"/>
          <w:sz w:val="22"/>
          <w:szCs w:val="22"/>
          <w:lang w:eastAsia="zh-CN"/>
        </w:rPr>
        <w:t>。</w:t>
      </w:r>
    </w:p>
    <w:p w:rsidR="00603C1A" w:rsidRDefault="00603C1A">
      <w:pPr>
        <w:ind w:left="480"/>
        <w:jc w:val="both"/>
        <w:rPr>
          <w:rFonts w:eastAsia="DFKai-SB"/>
          <w:sz w:val="22"/>
          <w:szCs w:val="22"/>
          <w:lang w:eastAsia="zh-CN"/>
        </w:rPr>
      </w:pPr>
    </w:p>
    <w:p w:rsidR="00603C1A" w:rsidRDefault="00603C1A">
      <w:pPr>
        <w:ind w:left="480"/>
        <w:jc w:val="both"/>
        <w:rPr>
          <w:rFonts w:eastAsia="DFKai-SB"/>
          <w:sz w:val="22"/>
          <w:szCs w:val="22"/>
          <w:lang w:eastAsia="zh-CN"/>
        </w:rPr>
      </w:pPr>
      <w:r>
        <w:rPr>
          <w:rFonts w:eastAsia="DFKai-SB"/>
          <w:sz w:val="22"/>
          <w:szCs w:val="22"/>
          <w:lang w:eastAsia="zh-CN"/>
        </w:rPr>
        <w:t>《证券及期货条例》的附表</w:t>
      </w:r>
      <w:r>
        <w:rPr>
          <w:rFonts w:eastAsia="DFKai-SB"/>
          <w:sz w:val="22"/>
          <w:szCs w:val="22"/>
          <w:lang w:eastAsia="zh-CN"/>
        </w:rPr>
        <w:t>1</w:t>
      </w:r>
      <w:r>
        <w:rPr>
          <w:rFonts w:eastAsia="DFKai-SB"/>
          <w:sz w:val="22"/>
          <w:szCs w:val="22"/>
          <w:lang w:eastAsia="zh-CN"/>
        </w:rPr>
        <w:t>列出了</w:t>
      </w:r>
      <w:r>
        <w:rPr>
          <w:rFonts w:eastAsia="DFKai-SB"/>
          <w:sz w:val="22"/>
          <w:szCs w:val="22"/>
          <w:lang w:eastAsia="zh-CN"/>
        </w:rPr>
        <w:t>“</w:t>
      </w:r>
      <w:r>
        <w:rPr>
          <w:rFonts w:eastAsia="DFKai-SB"/>
          <w:sz w:val="22"/>
          <w:szCs w:val="22"/>
          <w:lang w:eastAsia="zh-CN"/>
        </w:rPr>
        <w:t>收购要约</w:t>
      </w:r>
      <w:r>
        <w:rPr>
          <w:rFonts w:eastAsia="DFKai-SB"/>
          <w:sz w:val="22"/>
          <w:szCs w:val="22"/>
          <w:lang w:eastAsia="zh-CN"/>
        </w:rPr>
        <w:t>”</w:t>
      </w:r>
      <w:r>
        <w:rPr>
          <w:rFonts w:eastAsia="DFKai-SB"/>
          <w:sz w:val="22"/>
          <w:szCs w:val="22"/>
          <w:lang w:eastAsia="zh-CN"/>
        </w:rPr>
        <w:t>的定义。</w:t>
      </w:r>
    </w:p>
    <w:p w:rsidR="00603C1A" w:rsidRDefault="00603C1A">
      <w:pPr>
        <w:jc w:val="both"/>
        <w:rPr>
          <w:rFonts w:eastAsia="DFKai-SB"/>
          <w:sz w:val="22"/>
          <w:szCs w:val="22"/>
          <w:lang w:eastAsia="zh-CN"/>
        </w:rPr>
      </w:pPr>
    </w:p>
    <w:p w:rsidR="00603C1A" w:rsidRPr="00CB008B" w:rsidRDefault="00603C1A">
      <w:pPr>
        <w:numPr>
          <w:ilvl w:val="0"/>
          <w:numId w:val="2"/>
        </w:numPr>
        <w:jc w:val="both"/>
        <w:rPr>
          <w:rFonts w:eastAsia="DFKai-SB"/>
          <w:b/>
          <w:bCs/>
          <w:sz w:val="22"/>
          <w:szCs w:val="22"/>
          <w:u w:val="single"/>
          <w:lang w:eastAsia="zh-CN"/>
        </w:rPr>
      </w:pPr>
      <w:r w:rsidRPr="00CB008B">
        <w:rPr>
          <w:rFonts w:eastAsia="DFKai-SB"/>
          <w:b/>
          <w:bCs/>
          <w:sz w:val="22"/>
          <w:szCs w:val="22"/>
          <w:u w:val="single"/>
          <w:lang w:eastAsia="zh-CN"/>
        </w:rPr>
        <w:t>与法团有</w:t>
      </w:r>
      <w:proofErr w:type="gramStart"/>
      <w:r w:rsidRPr="00CB008B">
        <w:rPr>
          <w:rFonts w:eastAsia="DFKai-SB"/>
          <w:b/>
          <w:bCs/>
          <w:sz w:val="22"/>
          <w:szCs w:val="22"/>
          <w:u w:val="single"/>
          <w:lang w:eastAsia="zh-CN"/>
        </w:rPr>
        <w:t>关连</w:t>
      </w:r>
      <w:proofErr w:type="gramEnd"/>
      <w:r w:rsidRPr="00CB008B">
        <w:rPr>
          <w:rFonts w:eastAsia="DFKai-SB"/>
          <w:b/>
          <w:bCs/>
          <w:sz w:val="22"/>
          <w:szCs w:val="22"/>
          <w:u w:val="single"/>
          <w:lang w:eastAsia="zh-CN"/>
        </w:rPr>
        <w:t>的人泄漏与该法团有关的内幕消息</w:t>
      </w:r>
      <w:r w:rsidRPr="00CB008B">
        <w:rPr>
          <w:rFonts w:eastAsia="DFKai-SB"/>
          <w:b/>
          <w:bCs/>
          <w:sz w:val="22"/>
          <w:szCs w:val="22"/>
          <w:u w:val="single"/>
          <w:lang w:eastAsia="zh-CN"/>
        </w:rPr>
        <w:t>——</w:t>
      </w:r>
      <w:r w:rsidRPr="00CB008B">
        <w:rPr>
          <w:rFonts w:eastAsia="DFKai-SB"/>
          <w:b/>
          <w:bCs/>
          <w:sz w:val="22"/>
          <w:szCs w:val="22"/>
          <w:u w:val="single"/>
          <w:lang w:eastAsia="zh-CN"/>
        </w:rPr>
        <w:t>第</w:t>
      </w:r>
      <w:r w:rsidRPr="00CB008B">
        <w:rPr>
          <w:rFonts w:eastAsia="DFKai-SB"/>
          <w:b/>
          <w:bCs/>
          <w:sz w:val="22"/>
          <w:szCs w:val="22"/>
          <w:u w:val="single"/>
          <w:lang w:eastAsia="zh-CN"/>
        </w:rPr>
        <w:t>270</w:t>
      </w:r>
      <w:r w:rsidRPr="00CB008B">
        <w:rPr>
          <w:rFonts w:eastAsia="DFKai-SB"/>
          <w:b/>
          <w:bCs/>
          <w:sz w:val="22"/>
          <w:szCs w:val="22"/>
          <w:u w:val="single"/>
          <w:lang w:eastAsia="zh-CN"/>
        </w:rPr>
        <w:t>（</w:t>
      </w:r>
      <w:r w:rsidRPr="00CB008B">
        <w:rPr>
          <w:rFonts w:eastAsia="DFKai-SB"/>
          <w:b/>
          <w:bCs/>
          <w:sz w:val="22"/>
          <w:szCs w:val="22"/>
          <w:u w:val="single"/>
          <w:lang w:eastAsia="zh-CN"/>
        </w:rPr>
        <w:t>1</w:t>
      </w:r>
      <w:r w:rsidRPr="00CB008B">
        <w:rPr>
          <w:rFonts w:eastAsia="DFKai-SB"/>
          <w:b/>
          <w:bCs/>
          <w:sz w:val="22"/>
          <w:szCs w:val="22"/>
          <w:u w:val="single"/>
          <w:lang w:eastAsia="zh-CN"/>
        </w:rPr>
        <w:t>）（</w:t>
      </w:r>
      <w:r w:rsidRPr="00CB008B">
        <w:rPr>
          <w:rFonts w:eastAsia="DFKai-SB"/>
          <w:b/>
          <w:bCs/>
          <w:sz w:val="22"/>
          <w:szCs w:val="22"/>
          <w:u w:val="single"/>
          <w:lang w:eastAsia="zh-CN"/>
        </w:rPr>
        <w:t>c</w:t>
      </w:r>
      <w:r w:rsidRPr="00CB008B">
        <w:rPr>
          <w:rFonts w:eastAsia="DFKai-SB"/>
          <w:b/>
          <w:bCs/>
          <w:sz w:val="22"/>
          <w:szCs w:val="22"/>
          <w:u w:val="single"/>
          <w:lang w:eastAsia="zh-CN"/>
        </w:rPr>
        <w:t>）条及第</w:t>
      </w:r>
      <w:r w:rsidRPr="00CB008B">
        <w:rPr>
          <w:rFonts w:eastAsia="DFKai-SB"/>
          <w:b/>
          <w:bCs/>
          <w:sz w:val="22"/>
          <w:szCs w:val="22"/>
          <w:u w:val="single"/>
          <w:lang w:eastAsia="zh-CN"/>
        </w:rPr>
        <w:t>291</w:t>
      </w:r>
      <w:r w:rsidRPr="00CB008B">
        <w:rPr>
          <w:rFonts w:eastAsia="DFKai-SB"/>
          <w:b/>
          <w:bCs/>
          <w:sz w:val="22"/>
          <w:szCs w:val="22"/>
          <w:u w:val="single"/>
          <w:lang w:eastAsia="zh-CN"/>
        </w:rPr>
        <w:t>（</w:t>
      </w:r>
      <w:r w:rsidRPr="00CB008B">
        <w:rPr>
          <w:rFonts w:eastAsia="DFKai-SB"/>
          <w:b/>
          <w:bCs/>
          <w:sz w:val="22"/>
          <w:szCs w:val="22"/>
          <w:u w:val="single"/>
          <w:lang w:eastAsia="zh-CN"/>
        </w:rPr>
        <w:t>3</w:t>
      </w:r>
      <w:r w:rsidRPr="00CB008B">
        <w:rPr>
          <w:rFonts w:eastAsia="DFKai-SB"/>
          <w:b/>
          <w:bCs/>
          <w:sz w:val="22"/>
          <w:szCs w:val="22"/>
          <w:u w:val="single"/>
          <w:lang w:eastAsia="zh-CN"/>
        </w:rPr>
        <w:t>）条</w:t>
      </w:r>
    </w:p>
    <w:p w:rsidR="00603C1A" w:rsidRDefault="00603C1A">
      <w:pPr>
        <w:ind w:left="268" w:hangingChars="122" w:hanging="268"/>
        <w:jc w:val="both"/>
        <w:rPr>
          <w:rFonts w:eastAsia="DFKai-SB"/>
          <w:sz w:val="22"/>
          <w:szCs w:val="22"/>
          <w:lang w:eastAsia="zh-CN"/>
        </w:rPr>
      </w:pPr>
    </w:p>
    <w:p w:rsidR="00603C1A" w:rsidRDefault="00603C1A">
      <w:pPr>
        <w:ind w:left="360"/>
        <w:jc w:val="both"/>
        <w:rPr>
          <w:rFonts w:eastAsia="DFKai-SB"/>
          <w:sz w:val="22"/>
          <w:szCs w:val="22"/>
          <w:lang w:eastAsia="zh-CN"/>
        </w:rPr>
      </w:pPr>
      <w:r>
        <w:rPr>
          <w:rFonts w:eastAsia="DFKai-SB"/>
          <w:sz w:val="22"/>
          <w:szCs w:val="22"/>
          <w:lang w:eastAsia="zh-CN"/>
        </w:rPr>
        <w:t>与一间上市法团有关的内幕交易在以下的情况中亦告发生，</w:t>
      </w:r>
      <w:r>
        <w:rPr>
          <w:rFonts w:eastAsia="DFKai-SB"/>
          <w:color w:val="000000"/>
          <w:sz w:val="22"/>
          <w:szCs w:val="22"/>
          <w:lang w:eastAsia="zh-CN"/>
        </w:rPr>
        <w:t>即</w:t>
      </w:r>
      <w:r>
        <w:rPr>
          <w:rFonts w:eastAsia="DFKai-SB"/>
          <w:sz w:val="22"/>
          <w:szCs w:val="22"/>
          <w:lang w:eastAsia="zh-CN"/>
        </w:rPr>
        <w:t>与该法团有</w:t>
      </w:r>
      <w:proofErr w:type="gramStart"/>
      <w:r>
        <w:rPr>
          <w:rFonts w:eastAsia="DFKai-SB"/>
          <w:sz w:val="22"/>
          <w:szCs w:val="22"/>
          <w:lang w:eastAsia="zh-CN"/>
        </w:rPr>
        <w:t>关连</w:t>
      </w:r>
      <w:proofErr w:type="gramEnd"/>
      <w:r>
        <w:rPr>
          <w:rFonts w:eastAsia="DFKai-SB"/>
          <w:sz w:val="22"/>
          <w:szCs w:val="22"/>
          <w:lang w:eastAsia="zh-CN"/>
        </w:rPr>
        <w:t>的人，直接或间接向另一人披露任何消息，而他知道该消息是关于该法团的内幕消息，并知道或有合理因由相信该另一人会利用该消息而进行该法团或其有</w:t>
      </w:r>
      <w:proofErr w:type="gramStart"/>
      <w:r>
        <w:rPr>
          <w:rFonts w:eastAsia="DFKai-SB"/>
          <w:sz w:val="22"/>
          <w:szCs w:val="22"/>
          <w:lang w:eastAsia="zh-CN"/>
        </w:rPr>
        <w:t>连系</w:t>
      </w:r>
      <w:proofErr w:type="gramEnd"/>
      <w:r>
        <w:rPr>
          <w:rFonts w:eastAsia="DFKai-SB"/>
          <w:sz w:val="22"/>
          <w:szCs w:val="22"/>
          <w:lang w:eastAsia="zh-CN"/>
        </w:rPr>
        <w:t>法团的上市证券或其衍生工具的交易，或</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进行该等交易。</w:t>
      </w:r>
    </w:p>
    <w:p w:rsidR="00603C1A" w:rsidRDefault="00603C1A">
      <w:pPr>
        <w:ind w:left="360"/>
        <w:jc w:val="both"/>
        <w:rPr>
          <w:rFonts w:eastAsia="DFKai-SB"/>
          <w:sz w:val="22"/>
          <w:szCs w:val="22"/>
          <w:lang w:eastAsia="zh-CN"/>
        </w:rPr>
      </w:pPr>
    </w:p>
    <w:p w:rsidR="00603C1A" w:rsidRDefault="00603C1A">
      <w:pPr>
        <w:ind w:left="360"/>
        <w:jc w:val="both"/>
        <w:rPr>
          <w:rFonts w:eastAsia="DFKai-SB"/>
          <w:sz w:val="22"/>
          <w:szCs w:val="22"/>
          <w:lang w:eastAsia="zh-CN"/>
        </w:rPr>
      </w:pPr>
      <w:r>
        <w:rPr>
          <w:rFonts w:eastAsia="DFKai-SB"/>
          <w:sz w:val="22"/>
          <w:szCs w:val="22"/>
          <w:lang w:eastAsia="zh-CN"/>
        </w:rPr>
        <w:t>本条款适用于那些故意泄漏机密消息、以期</w:t>
      </w:r>
      <w:r>
        <w:rPr>
          <w:rFonts w:eastAsia="DFKai-SB" w:hint="eastAsia"/>
          <w:sz w:val="22"/>
          <w:szCs w:val="22"/>
          <w:lang w:eastAsia="zh-CN"/>
        </w:rPr>
        <w:t>望</w:t>
      </w:r>
      <w:r>
        <w:rPr>
          <w:rFonts w:eastAsia="DFKai-SB"/>
          <w:sz w:val="22"/>
          <w:szCs w:val="22"/>
          <w:lang w:eastAsia="zh-CN"/>
        </w:rPr>
        <w:t>别人（无论是接受他所泄漏的消息的人或是他人）使用该消息而在联交所进行对交易人有利的交易的人。</w:t>
      </w:r>
    </w:p>
    <w:p w:rsidR="00603C1A" w:rsidRDefault="00603C1A">
      <w:pPr>
        <w:jc w:val="both"/>
        <w:rPr>
          <w:rFonts w:eastAsia="DFKai-SB"/>
          <w:sz w:val="22"/>
          <w:szCs w:val="22"/>
          <w:lang w:eastAsia="zh-CN"/>
        </w:rPr>
      </w:pPr>
    </w:p>
    <w:p w:rsidR="00603C1A" w:rsidRPr="00CB008B" w:rsidRDefault="00603C1A">
      <w:pPr>
        <w:numPr>
          <w:ilvl w:val="0"/>
          <w:numId w:val="2"/>
        </w:numPr>
        <w:jc w:val="both"/>
        <w:rPr>
          <w:rFonts w:eastAsia="DFKai-SB"/>
          <w:b/>
          <w:bCs/>
          <w:sz w:val="22"/>
          <w:szCs w:val="22"/>
          <w:u w:val="single"/>
          <w:lang w:eastAsia="zh-CN"/>
        </w:rPr>
      </w:pPr>
      <w:r w:rsidRPr="00CB008B">
        <w:rPr>
          <w:rFonts w:eastAsia="DFKai-SB"/>
          <w:b/>
          <w:bCs/>
          <w:sz w:val="22"/>
          <w:szCs w:val="22"/>
          <w:u w:val="single"/>
          <w:lang w:eastAsia="zh-CN"/>
        </w:rPr>
        <w:t>收购要约提出人泄漏收购消息</w:t>
      </w:r>
      <w:r w:rsidRPr="00CB008B">
        <w:rPr>
          <w:rFonts w:eastAsia="DFKai-SB"/>
          <w:b/>
          <w:bCs/>
          <w:sz w:val="22"/>
          <w:szCs w:val="22"/>
          <w:u w:val="single"/>
          <w:lang w:eastAsia="zh-CN"/>
        </w:rPr>
        <w:t>——</w:t>
      </w:r>
      <w:r w:rsidRPr="00CB008B">
        <w:rPr>
          <w:rFonts w:eastAsia="DFKai-SB"/>
          <w:b/>
          <w:bCs/>
          <w:sz w:val="22"/>
          <w:szCs w:val="22"/>
          <w:u w:val="single"/>
          <w:lang w:eastAsia="zh-CN"/>
        </w:rPr>
        <w:t>第</w:t>
      </w:r>
      <w:r w:rsidRPr="00CB008B">
        <w:rPr>
          <w:rFonts w:eastAsia="DFKai-SB"/>
          <w:b/>
          <w:bCs/>
          <w:sz w:val="22"/>
          <w:szCs w:val="22"/>
          <w:u w:val="single"/>
          <w:lang w:eastAsia="zh-CN"/>
        </w:rPr>
        <w:t>270</w:t>
      </w:r>
      <w:r w:rsidRPr="00CB008B">
        <w:rPr>
          <w:rFonts w:eastAsia="DFKai-SB"/>
          <w:b/>
          <w:bCs/>
          <w:sz w:val="22"/>
          <w:szCs w:val="22"/>
          <w:u w:val="single"/>
          <w:lang w:eastAsia="zh-CN"/>
        </w:rPr>
        <w:t>（</w:t>
      </w:r>
      <w:r w:rsidRPr="00CB008B">
        <w:rPr>
          <w:rFonts w:eastAsia="DFKai-SB"/>
          <w:b/>
          <w:bCs/>
          <w:sz w:val="22"/>
          <w:szCs w:val="22"/>
          <w:u w:val="single"/>
          <w:lang w:eastAsia="zh-CN"/>
        </w:rPr>
        <w:t>1</w:t>
      </w:r>
      <w:r w:rsidRPr="00CB008B">
        <w:rPr>
          <w:rFonts w:eastAsia="DFKai-SB"/>
          <w:b/>
          <w:bCs/>
          <w:sz w:val="22"/>
          <w:szCs w:val="22"/>
          <w:u w:val="single"/>
          <w:lang w:eastAsia="zh-CN"/>
        </w:rPr>
        <w:t>）（</w:t>
      </w:r>
      <w:r w:rsidRPr="00CB008B">
        <w:rPr>
          <w:rFonts w:eastAsia="DFKai-SB"/>
          <w:b/>
          <w:bCs/>
          <w:sz w:val="22"/>
          <w:szCs w:val="22"/>
          <w:u w:val="single"/>
          <w:lang w:eastAsia="zh-CN"/>
        </w:rPr>
        <w:t>d</w:t>
      </w:r>
      <w:r w:rsidRPr="00CB008B">
        <w:rPr>
          <w:rFonts w:eastAsia="DFKai-SB"/>
          <w:b/>
          <w:bCs/>
          <w:sz w:val="22"/>
          <w:szCs w:val="22"/>
          <w:u w:val="single"/>
          <w:lang w:eastAsia="zh-CN"/>
        </w:rPr>
        <w:t>）条及第</w:t>
      </w:r>
      <w:r w:rsidRPr="00CB008B">
        <w:rPr>
          <w:rFonts w:eastAsia="DFKai-SB"/>
          <w:b/>
          <w:bCs/>
          <w:sz w:val="22"/>
          <w:szCs w:val="22"/>
          <w:u w:val="single"/>
          <w:lang w:eastAsia="zh-CN"/>
        </w:rPr>
        <w:t>291</w:t>
      </w:r>
      <w:r w:rsidRPr="00CB008B">
        <w:rPr>
          <w:rFonts w:eastAsia="DFKai-SB"/>
          <w:b/>
          <w:bCs/>
          <w:sz w:val="22"/>
          <w:szCs w:val="22"/>
          <w:u w:val="single"/>
          <w:lang w:eastAsia="zh-CN"/>
        </w:rPr>
        <w:t>（</w:t>
      </w:r>
      <w:r w:rsidRPr="00CB008B">
        <w:rPr>
          <w:rFonts w:eastAsia="DFKai-SB"/>
          <w:b/>
          <w:bCs/>
          <w:sz w:val="22"/>
          <w:szCs w:val="22"/>
          <w:u w:val="single"/>
          <w:lang w:eastAsia="zh-CN"/>
        </w:rPr>
        <w:t>4</w:t>
      </w:r>
      <w:r w:rsidRPr="00CB008B">
        <w:rPr>
          <w:rFonts w:eastAsia="DFKai-SB"/>
          <w:b/>
          <w:bCs/>
          <w:sz w:val="22"/>
          <w:szCs w:val="22"/>
          <w:u w:val="single"/>
          <w:lang w:eastAsia="zh-CN"/>
        </w:rPr>
        <w:t>）条</w:t>
      </w:r>
    </w:p>
    <w:p w:rsidR="00603C1A" w:rsidRDefault="00603C1A">
      <w:pPr>
        <w:jc w:val="both"/>
        <w:rPr>
          <w:rFonts w:eastAsia="DFKai-SB"/>
          <w:sz w:val="22"/>
          <w:szCs w:val="22"/>
          <w:u w:val="single"/>
          <w:lang w:eastAsia="zh-CN"/>
        </w:rPr>
      </w:pPr>
    </w:p>
    <w:p w:rsidR="00603C1A" w:rsidRDefault="00603C1A">
      <w:pPr>
        <w:ind w:left="360"/>
        <w:jc w:val="both"/>
        <w:rPr>
          <w:rFonts w:eastAsia="DFKai-SB"/>
          <w:sz w:val="22"/>
          <w:szCs w:val="22"/>
          <w:lang w:eastAsia="zh-CN"/>
        </w:rPr>
      </w:pPr>
      <w:r>
        <w:rPr>
          <w:rFonts w:eastAsia="DFKai-SB"/>
          <w:sz w:val="22"/>
          <w:szCs w:val="22"/>
          <w:lang w:eastAsia="zh-CN"/>
        </w:rPr>
        <w:t>内幕交易在以下的情况中亦告发生，</w:t>
      </w:r>
      <w:r>
        <w:rPr>
          <w:rFonts w:eastAsia="DFKai-SB"/>
          <w:color w:val="000000"/>
          <w:sz w:val="22"/>
          <w:szCs w:val="22"/>
          <w:lang w:eastAsia="zh-CN"/>
        </w:rPr>
        <w:t>即</w:t>
      </w:r>
      <w:r>
        <w:rPr>
          <w:rFonts w:eastAsia="DFKai-SB"/>
          <w:sz w:val="22"/>
          <w:szCs w:val="22"/>
          <w:lang w:eastAsia="zh-CN"/>
        </w:rPr>
        <w:t>正意图或曾意图提出收购该法团的要约的人，在知道该项收购意图的消息或已打消该意图的消息是关于该法团的内幕消息的情况下，直接或间接向另一人披露该消息，并知道或有合理因由相信该另一人会利用该消息而进行该法团或该法团的有</w:t>
      </w:r>
      <w:proofErr w:type="gramStart"/>
      <w:r>
        <w:rPr>
          <w:rFonts w:eastAsia="DFKai-SB"/>
          <w:sz w:val="22"/>
          <w:szCs w:val="22"/>
          <w:lang w:eastAsia="zh-CN"/>
        </w:rPr>
        <w:t>连系</w:t>
      </w:r>
      <w:proofErr w:type="gramEnd"/>
      <w:r>
        <w:rPr>
          <w:rFonts w:eastAsia="DFKai-SB"/>
          <w:sz w:val="22"/>
          <w:szCs w:val="22"/>
          <w:lang w:eastAsia="zh-CN"/>
        </w:rPr>
        <w:t>法团的上市证券或其衍生工具的交易，或</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进行该项交易。</w:t>
      </w:r>
    </w:p>
    <w:p w:rsidR="00603C1A" w:rsidRDefault="00603C1A">
      <w:pPr>
        <w:ind w:left="360"/>
        <w:jc w:val="both"/>
        <w:rPr>
          <w:rFonts w:eastAsia="DFKai-SB"/>
          <w:sz w:val="22"/>
          <w:szCs w:val="22"/>
          <w:lang w:eastAsia="zh-CN"/>
        </w:rPr>
      </w:pPr>
    </w:p>
    <w:p w:rsidR="00603C1A" w:rsidRDefault="00603C1A">
      <w:pPr>
        <w:ind w:left="360"/>
        <w:jc w:val="both"/>
        <w:rPr>
          <w:rFonts w:eastAsia="DFKai-SB"/>
          <w:sz w:val="22"/>
          <w:szCs w:val="22"/>
          <w:lang w:eastAsia="zh-CN"/>
        </w:rPr>
      </w:pPr>
      <w:r>
        <w:rPr>
          <w:rFonts w:eastAsia="DFKai-SB"/>
          <w:sz w:val="22"/>
          <w:szCs w:val="22"/>
          <w:lang w:eastAsia="zh-CN"/>
        </w:rPr>
        <w:t>本条适用于正意图或曾经意图向另一间法团提出收购要约的人，向另一人泄漏一些消息，而该消息的大意为其正意图提出收购要约或已打消该意图，以期该另一人利用该消息进行目标法团的证券的交易，或</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进行该交易。</w:t>
      </w:r>
    </w:p>
    <w:p w:rsidR="00603C1A" w:rsidRDefault="00603C1A">
      <w:pPr>
        <w:jc w:val="both"/>
        <w:rPr>
          <w:rFonts w:eastAsia="DFKai-SB"/>
          <w:sz w:val="22"/>
          <w:szCs w:val="22"/>
          <w:lang w:eastAsia="zh-CN"/>
        </w:rPr>
      </w:pPr>
    </w:p>
    <w:p w:rsidR="00603C1A" w:rsidRPr="00CB008B" w:rsidRDefault="00603C1A">
      <w:pPr>
        <w:numPr>
          <w:ilvl w:val="0"/>
          <w:numId w:val="2"/>
        </w:numPr>
        <w:jc w:val="both"/>
        <w:rPr>
          <w:rFonts w:eastAsia="DFKai-SB"/>
          <w:b/>
          <w:bCs/>
          <w:sz w:val="22"/>
          <w:szCs w:val="22"/>
          <w:u w:val="single"/>
          <w:lang w:eastAsia="zh-CN"/>
        </w:rPr>
      </w:pPr>
      <w:r w:rsidRPr="00CB008B">
        <w:rPr>
          <w:rFonts w:eastAsia="DFKai-SB"/>
          <w:b/>
          <w:bCs/>
          <w:sz w:val="22"/>
          <w:szCs w:val="22"/>
          <w:u w:val="single"/>
          <w:lang w:eastAsia="zh-CN"/>
        </w:rPr>
        <w:t>从与法团有</w:t>
      </w:r>
      <w:proofErr w:type="gramStart"/>
      <w:r w:rsidRPr="00CB008B">
        <w:rPr>
          <w:rFonts w:eastAsia="DFKai-SB"/>
          <w:b/>
          <w:bCs/>
          <w:sz w:val="22"/>
          <w:szCs w:val="22"/>
          <w:u w:val="single"/>
          <w:lang w:eastAsia="zh-CN"/>
        </w:rPr>
        <w:t>关连</w:t>
      </w:r>
      <w:proofErr w:type="gramEnd"/>
      <w:r w:rsidRPr="00CB008B">
        <w:rPr>
          <w:rFonts w:eastAsia="DFKai-SB"/>
          <w:b/>
          <w:bCs/>
          <w:sz w:val="22"/>
          <w:szCs w:val="22"/>
          <w:u w:val="single"/>
          <w:lang w:eastAsia="zh-CN"/>
        </w:rPr>
        <w:t>人士接收内幕消息的人进行该法</w:t>
      </w:r>
      <w:proofErr w:type="gramStart"/>
      <w:r w:rsidRPr="00CB008B">
        <w:rPr>
          <w:rFonts w:eastAsia="DFKai-SB"/>
          <w:b/>
          <w:bCs/>
          <w:sz w:val="22"/>
          <w:szCs w:val="22"/>
          <w:u w:val="single"/>
          <w:lang w:eastAsia="zh-CN"/>
        </w:rPr>
        <w:t>团证券</w:t>
      </w:r>
      <w:proofErr w:type="gramEnd"/>
      <w:r w:rsidRPr="00CB008B">
        <w:rPr>
          <w:rFonts w:eastAsia="DFKai-SB"/>
          <w:b/>
          <w:bCs/>
          <w:sz w:val="22"/>
          <w:szCs w:val="22"/>
          <w:u w:val="single"/>
          <w:lang w:eastAsia="zh-CN"/>
        </w:rPr>
        <w:t>的交易</w:t>
      </w:r>
      <w:r w:rsidRPr="00CB008B">
        <w:rPr>
          <w:rFonts w:eastAsia="DFKai-SB"/>
          <w:b/>
          <w:bCs/>
          <w:sz w:val="22"/>
          <w:szCs w:val="22"/>
          <w:u w:val="single"/>
          <w:lang w:eastAsia="zh-CN"/>
        </w:rPr>
        <w:t>——</w:t>
      </w:r>
      <w:r w:rsidRPr="00CB008B">
        <w:rPr>
          <w:rFonts w:eastAsia="DFKai-SB"/>
          <w:b/>
          <w:bCs/>
          <w:sz w:val="22"/>
          <w:szCs w:val="22"/>
          <w:u w:val="single"/>
          <w:lang w:eastAsia="zh-CN"/>
        </w:rPr>
        <w:t>第</w:t>
      </w:r>
      <w:r w:rsidRPr="00CB008B">
        <w:rPr>
          <w:rFonts w:eastAsia="DFKai-SB"/>
          <w:b/>
          <w:bCs/>
          <w:sz w:val="22"/>
          <w:szCs w:val="22"/>
          <w:u w:val="single"/>
          <w:lang w:eastAsia="zh-CN"/>
        </w:rPr>
        <w:t>270</w:t>
      </w:r>
      <w:r w:rsidRPr="00CB008B">
        <w:rPr>
          <w:rFonts w:eastAsia="DFKai-SB"/>
          <w:b/>
          <w:bCs/>
          <w:sz w:val="22"/>
          <w:szCs w:val="22"/>
          <w:u w:val="single"/>
          <w:lang w:eastAsia="zh-CN"/>
        </w:rPr>
        <w:t>（</w:t>
      </w:r>
      <w:r w:rsidRPr="00CB008B">
        <w:rPr>
          <w:rFonts w:eastAsia="DFKai-SB"/>
          <w:b/>
          <w:bCs/>
          <w:sz w:val="22"/>
          <w:szCs w:val="22"/>
          <w:u w:val="single"/>
          <w:lang w:eastAsia="zh-CN"/>
        </w:rPr>
        <w:t>1</w:t>
      </w:r>
      <w:r w:rsidRPr="00CB008B">
        <w:rPr>
          <w:rFonts w:eastAsia="DFKai-SB"/>
          <w:b/>
          <w:bCs/>
          <w:sz w:val="22"/>
          <w:szCs w:val="22"/>
          <w:u w:val="single"/>
          <w:lang w:eastAsia="zh-CN"/>
        </w:rPr>
        <w:t>）（</w:t>
      </w:r>
      <w:r w:rsidRPr="00CB008B">
        <w:rPr>
          <w:rFonts w:eastAsia="DFKai-SB"/>
          <w:b/>
          <w:bCs/>
          <w:sz w:val="22"/>
          <w:szCs w:val="22"/>
          <w:u w:val="single"/>
          <w:lang w:eastAsia="zh-CN"/>
        </w:rPr>
        <w:t>e</w:t>
      </w:r>
      <w:r w:rsidRPr="00CB008B">
        <w:rPr>
          <w:rFonts w:eastAsia="DFKai-SB"/>
          <w:b/>
          <w:bCs/>
          <w:sz w:val="22"/>
          <w:szCs w:val="22"/>
          <w:u w:val="single"/>
          <w:lang w:eastAsia="zh-CN"/>
        </w:rPr>
        <w:t>）条及第</w:t>
      </w:r>
      <w:r w:rsidRPr="00CB008B">
        <w:rPr>
          <w:rFonts w:eastAsia="DFKai-SB"/>
          <w:b/>
          <w:bCs/>
          <w:sz w:val="22"/>
          <w:szCs w:val="22"/>
          <w:u w:val="single"/>
          <w:lang w:eastAsia="zh-CN"/>
        </w:rPr>
        <w:t>291</w:t>
      </w:r>
      <w:r w:rsidRPr="00CB008B">
        <w:rPr>
          <w:rFonts w:eastAsia="DFKai-SB"/>
          <w:b/>
          <w:bCs/>
          <w:sz w:val="22"/>
          <w:szCs w:val="22"/>
          <w:u w:val="single"/>
          <w:lang w:eastAsia="zh-CN"/>
        </w:rPr>
        <w:t>（</w:t>
      </w:r>
      <w:r w:rsidRPr="00CB008B">
        <w:rPr>
          <w:rFonts w:eastAsia="DFKai-SB"/>
          <w:b/>
          <w:bCs/>
          <w:sz w:val="22"/>
          <w:szCs w:val="22"/>
          <w:u w:val="single"/>
          <w:lang w:eastAsia="zh-CN"/>
        </w:rPr>
        <w:t>5</w:t>
      </w:r>
      <w:r w:rsidRPr="00CB008B">
        <w:rPr>
          <w:rFonts w:eastAsia="DFKai-SB"/>
          <w:b/>
          <w:bCs/>
          <w:sz w:val="22"/>
          <w:szCs w:val="22"/>
          <w:u w:val="single"/>
          <w:lang w:eastAsia="zh-CN"/>
        </w:rPr>
        <w:t>）条</w:t>
      </w:r>
    </w:p>
    <w:p w:rsidR="00603C1A" w:rsidRDefault="00603C1A">
      <w:pPr>
        <w:jc w:val="both"/>
        <w:rPr>
          <w:rFonts w:eastAsia="DFKai-SB"/>
          <w:sz w:val="22"/>
          <w:szCs w:val="22"/>
          <w:u w:val="single"/>
          <w:lang w:eastAsia="zh-CN"/>
        </w:rPr>
      </w:pPr>
    </w:p>
    <w:p w:rsidR="00603C1A" w:rsidRDefault="00603C1A">
      <w:pPr>
        <w:ind w:left="360"/>
        <w:jc w:val="both"/>
        <w:rPr>
          <w:rFonts w:eastAsia="DFKai-SB"/>
          <w:sz w:val="22"/>
          <w:szCs w:val="22"/>
          <w:lang w:eastAsia="zh-CN"/>
        </w:rPr>
      </w:pPr>
      <w:r>
        <w:rPr>
          <w:rFonts w:eastAsia="DFKai-SB"/>
          <w:sz w:val="22"/>
          <w:szCs w:val="22"/>
          <w:lang w:eastAsia="zh-CN"/>
        </w:rPr>
        <w:t>与一间上市法团有关的内幕交易在以下的情况中亦告发生，</w:t>
      </w:r>
      <w:r>
        <w:rPr>
          <w:rFonts w:eastAsia="DFKai-SB"/>
          <w:color w:val="000000"/>
          <w:sz w:val="22"/>
          <w:szCs w:val="22"/>
          <w:lang w:eastAsia="zh-CN"/>
        </w:rPr>
        <w:t>即</w:t>
      </w:r>
      <w:r>
        <w:rPr>
          <w:rFonts w:eastAsia="DFKai-SB"/>
          <w:sz w:val="22"/>
          <w:szCs w:val="22"/>
          <w:lang w:eastAsia="zh-CN"/>
        </w:rPr>
        <w:t>任何人知道另一人与该法团有</w:t>
      </w:r>
      <w:proofErr w:type="gramStart"/>
      <w:r>
        <w:rPr>
          <w:rFonts w:eastAsia="DFKai-SB"/>
          <w:sz w:val="22"/>
          <w:szCs w:val="22"/>
          <w:lang w:eastAsia="zh-CN"/>
        </w:rPr>
        <w:t>关连</w:t>
      </w:r>
      <w:proofErr w:type="gramEnd"/>
      <w:r>
        <w:rPr>
          <w:rFonts w:eastAsia="DFKai-SB"/>
          <w:sz w:val="22"/>
          <w:szCs w:val="22"/>
          <w:lang w:eastAsia="zh-CN"/>
        </w:rPr>
        <w:t>，并知道或有合理因由相信该另一人因该项</w:t>
      </w:r>
      <w:proofErr w:type="gramStart"/>
      <w:r>
        <w:rPr>
          <w:rFonts w:eastAsia="DFKai-SB"/>
          <w:sz w:val="22"/>
          <w:szCs w:val="22"/>
          <w:lang w:eastAsia="zh-CN"/>
        </w:rPr>
        <w:t>关连</w:t>
      </w:r>
      <w:proofErr w:type="gramEnd"/>
      <w:r>
        <w:rPr>
          <w:rFonts w:eastAsia="DFKai-SB"/>
          <w:sz w:val="22"/>
          <w:szCs w:val="22"/>
          <w:lang w:eastAsia="zh-CN"/>
        </w:rPr>
        <w:t>而掌握关于该法团的内幕消息，而他在直接或间接从该另一人收到他知道</w:t>
      </w:r>
      <w:proofErr w:type="gramStart"/>
      <w:r>
        <w:rPr>
          <w:rFonts w:eastAsia="DFKai-SB"/>
          <w:sz w:val="22"/>
          <w:szCs w:val="22"/>
          <w:lang w:eastAsia="zh-CN"/>
        </w:rPr>
        <w:t>属关于</w:t>
      </w:r>
      <w:proofErr w:type="gramEnd"/>
      <w:r>
        <w:rPr>
          <w:rFonts w:eastAsia="DFKai-SB"/>
          <w:sz w:val="22"/>
          <w:szCs w:val="22"/>
          <w:lang w:eastAsia="zh-CN"/>
        </w:rPr>
        <w:t>该法团的内幕消息的情况下：</w:t>
      </w:r>
    </w:p>
    <w:p w:rsidR="00603C1A" w:rsidRDefault="00603C1A">
      <w:pPr>
        <w:ind w:left="360"/>
        <w:jc w:val="both"/>
        <w:rPr>
          <w:rFonts w:eastAsia="DFKai-SB"/>
          <w:sz w:val="22"/>
          <w:szCs w:val="22"/>
          <w:lang w:eastAsia="zh-CN"/>
        </w:rPr>
      </w:pPr>
    </w:p>
    <w:p w:rsidR="00603C1A" w:rsidRDefault="00603C1A">
      <w:pPr>
        <w:numPr>
          <w:ilvl w:val="0"/>
          <w:numId w:val="3"/>
        </w:numPr>
        <w:jc w:val="both"/>
        <w:rPr>
          <w:rFonts w:eastAsia="DFKai-SB"/>
          <w:sz w:val="22"/>
          <w:szCs w:val="22"/>
          <w:lang w:eastAsia="zh-CN"/>
        </w:rPr>
      </w:pPr>
      <w:r>
        <w:rPr>
          <w:rFonts w:eastAsia="DFKai-SB"/>
          <w:sz w:val="22"/>
          <w:szCs w:val="22"/>
          <w:lang w:eastAsia="zh-CN"/>
        </w:rPr>
        <w:t>进行该法团或该法团的有</w:t>
      </w:r>
      <w:proofErr w:type="gramStart"/>
      <w:r>
        <w:rPr>
          <w:rFonts w:eastAsia="DFKai-SB"/>
          <w:sz w:val="22"/>
          <w:szCs w:val="22"/>
          <w:lang w:eastAsia="zh-CN"/>
        </w:rPr>
        <w:t>连系</w:t>
      </w:r>
      <w:proofErr w:type="gramEnd"/>
      <w:r>
        <w:rPr>
          <w:rFonts w:eastAsia="DFKai-SB"/>
          <w:sz w:val="22"/>
          <w:szCs w:val="22"/>
          <w:lang w:eastAsia="zh-CN"/>
        </w:rPr>
        <w:t>法团的上市证券或其衍生工具的交易；或</w:t>
      </w:r>
    </w:p>
    <w:p w:rsidR="00603C1A" w:rsidRDefault="00603C1A">
      <w:pPr>
        <w:ind w:left="360"/>
        <w:jc w:val="both"/>
        <w:rPr>
          <w:rFonts w:eastAsia="DFKai-SB"/>
          <w:sz w:val="22"/>
          <w:szCs w:val="22"/>
          <w:lang w:eastAsia="zh-CN"/>
        </w:rPr>
      </w:pPr>
    </w:p>
    <w:p w:rsidR="00603C1A" w:rsidRDefault="00603C1A">
      <w:pPr>
        <w:numPr>
          <w:ilvl w:val="0"/>
          <w:numId w:val="3"/>
        </w:numPr>
        <w:jc w:val="both"/>
        <w:rPr>
          <w:rFonts w:eastAsia="DFKai-SB"/>
          <w:sz w:val="22"/>
          <w:szCs w:val="22"/>
          <w:u w:val="single"/>
          <w:lang w:eastAsia="zh-CN"/>
        </w:rPr>
      </w:pP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进行该等证券或工具的交易。</w:t>
      </w:r>
    </w:p>
    <w:p w:rsidR="00603C1A" w:rsidRDefault="00603C1A">
      <w:pPr>
        <w:jc w:val="both"/>
        <w:rPr>
          <w:rFonts w:eastAsia="DFKai-SB"/>
          <w:sz w:val="22"/>
          <w:szCs w:val="22"/>
          <w:u w:val="single"/>
          <w:lang w:eastAsia="zh-CN"/>
        </w:rPr>
      </w:pPr>
    </w:p>
    <w:p w:rsidR="00603C1A" w:rsidRDefault="00603C1A">
      <w:pPr>
        <w:ind w:left="360"/>
        <w:jc w:val="both"/>
        <w:rPr>
          <w:rFonts w:eastAsia="DFKai-SB"/>
          <w:sz w:val="22"/>
          <w:szCs w:val="22"/>
          <w:lang w:eastAsia="zh-CN"/>
        </w:rPr>
      </w:pPr>
      <w:r>
        <w:rPr>
          <w:rFonts w:eastAsia="DFKai-SB"/>
          <w:sz w:val="22"/>
          <w:szCs w:val="22"/>
          <w:lang w:eastAsia="zh-CN"/>
        </w:rPr>
        <w:t>本条</w:t>
      </w:r>
      <w:r>
        <w:rPr>
          <w:rFonts w:eastAsia="DFKai-SB"/>
          <w:color w:val="000000"/>
          <w:sz w:val="22"/>
          <w:szCs w:val="22"/>
          <w:lang w:eastAsia="zh-CN"/>
        </w:rPr>
        <w:t>款</w:t>
      </w:r>
      <w:proofErr w:type="gramStart"/>
      <w:r>
        <w:rPr>
          <w:rFonts w:eastAsia="DFKai-SB"/>
          <w:sz w:val="22"/>
          <w:szCs w:val="22"/>
          <w:lang w:eastAsia="zh-CN"/>
        </w:rPr>
        <w:t>囿</w:t>
      </w:r>
      <w:proofErr w:type="gramEnd"/>
      <w:r>
        <w:rPr>
          <w:rFonts w:eastAsia="DFKai-SB"/>
          <w:sz w:val="22"/>
          <w:szCs w:val="22"/>
          <w:lang w:eastAsia="zh-CN"/>
        </w:rPr>
        <w:t>制接收泄漏的消息从而自己进行交易，或</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进行交易的人</w:t>
      </w:r>
      <w:r>
        <w:rPr>
          <w:rFonts w:eastAsia="DFKai-SB"/>
          <w:sz w:val="22"/>
          <w:szCs w:val="22"/>
          <w:lang w:eastAsia="zh-CN"/>
        </w:rPr>
        <w:lastRenderedPageBreak/>
        <w:t>（第</w:t>
      </w:r>
      <w:r>
        <w:rPr>
          <w:rFonts w:eastAsia="DFKai-SB"/>
          <w:sz w:val="22"/>
          <w:szCs w:val="22"/>
          <w:lang w:eastAsia="zh-CN"/>
        </w:rPr>
        <w:t>270</w:t>
      </w:r>
      <w:r>
        <w:rPr>
          <w:rFonts w:eastAsia="DFKai-SB"/>
          <w:sz w:val="22"/>
          <w:szCs w:val="22"/>
          <w:lang w:eastAsia="zh-CN"/>
        </w:rPr>
        <w:t>（</w:t>
      </w:r>
      <w:r>
        <w:rPr>
          <w:rFonts w:eastAsia="DFKai-SB"/>
          <w:sz w:val="22"/>
          <w:szCs w:val="22"/>
          <w:lang w:eastAsia="zh-CN"/>
        </w:rPr>
        <w:t>1</w:t>
      </w:r>
      <w:r>
        <w:rPr>
          <w:rFonts w:eastAsia="DFKai-SB"/>
          <w:sz w:val="22"/>
          <w:szCs w:val="22"/>
          <w:lang w:eastAsia="zh-CN"/>
        </w:rPr>
        <w:t>）（</w:t>
      </w:r>
      <w:r>
        <w:rPr>
          <w:rFonts w:eastAsia="DFKai-SB"/>
          <w:sz w:val="22"/>
          <w:szCs w:val="22"/>
          <w:lang w:eastAsia="zh-CN"/>
        </w:rPr>
        <w:t>c</w:t>
      </w:r>
      <w:r>
        <w:rPr>
          <w:rFonts w:eastAsia="DFKai-SB"/>
          <w:sz w:val="22"/>
          <w:szCs w:val="22"/>
          <w:lang w:eastAsia="zh-CN"/>
        </w:rPr>
        <w:t>）条及第</w:t>
      </w:r>
      <w:r>
        <w:rPr>
          <w:rFonts w:eastAsia="DFKai-SB"/>
          <w:sz w:val="22"/>
          <w:szCs w:val="22"/>
          <w:lang w:eastAsia="zh-CN"/>
        </w:rPr>
        <w:t>291</w:t>
      </w:r>
      <w:r>
        <w:rPr>
          <w:rFonts w:eastAsia="DFKai-SB"/>
          <w:sz w:val="22"/>
          <w:szCs w:val="22"/>
          <w:lang w:eastAsia="zh-CN"/>
        </w:rPr>
        <w:t>（</w:t>
      </w:r>
      <w:r>
        <w:rPr>
          <w:rFonts w:eastAsia="DFKai-SB"/>
          <w:sz w:val="22"/>
          <w:szCs w:val="22"/>
          <w:lang w:eastAsia="zh-CN"/>
        </w:rPr>
        <w:t>3</w:t>
      </w:r>
      <w:r>
        <w:rPr>
          <w:rFonts w:eastAsia="DFKai-SB"/>
          <w:sz w:val="22"/>
          <w:szCs w:val="22"/>
          <w:lang w:eastAsia="zh-CN"/>
        </w:rPr>
        <w:t>）</w:t>
      </w:r>
      <w:proofErr w:type="gramStart"/>
      <w:r>
        <w:rPr>
          <w:rFonts w:eastAsia="DFKai-SB"/>
          <w:sz w:val="22"/>
          <w:szCs w:val="22"/>
          <w:lang w:eastAsia="zh-CN"/>
        </w:rPr>
        <w:t>条针对</w:t>
      </w:r>
      <w:proofErr w:type="gramEnd"/>
      <w:r>
        <w:rPr>
          <w:rFonts w:eastAsia="DFKai-SB"/>
          <w:sz w:val="22"/>
          <w:szCs w:val="22"/>
          <w:lang w:eastAsia="zh-CN"/>
        </w:rPr>
        <w:t>泄漏消息的人）。</w:t>
      </w:r>
    </w:p>
    <w:p w:rsidR="00603C1A" w:rsidRDefault="00603C1A">
      <w:pPr>
        <w:jc w:val="both"/>
        <w:rPr>
          <w:rFonts w:eastAsia="DFKai-SB"/>
          <w:sz w:val="22"/>
          <w:szCs w:val="22"/>
          <w:lang w:eastAsia="zh-CN"/>
        </w:rPr>
      </w:pPr>
    </w:p>
    <w:p w:rsidR="00603C1A" w:rsidRPr="00CB008B" w:rsidRDefault="00603C1A">
      <w:pPr>
        <w:numPr>
          <w:ilvl w:val="0"/>
          <w:numId w:val="2"/>
        </w:numPr>
        <w:jc w:val="both"/>
        <w:rPr>
          <w:rFonts w:eastAsia="DFKai-SB"/>
          <w:b/>
          <w:bCs/>
          <w:sz w:val="22"/>
          <w:szCs w:val="22"/>
          <w:u w:val="single"/>
          <w:lang w:eastAsia="zh-CN"/>
        </w:rPr>
      </w:pPr>
      <w:r w:rsidRPr="00CB008B">
        <w:rPr>
          <w:rFonts w:eastAsia="DFKai-SB"/>
          <w:b/>
          <w:bCs/>
          <w:sz w:val="22"/>
          <w:szCs w:val="22"/>
          <w:u w:val="single"/>
          <w:lang w:eastAsia="zh-CN"/>
        </w:rPr>
        <w:t>接收关于收购的内幕消息的人进行收购目标法团的证券的交易</w:t>
      </w:r>
      <w:r w:rsidRPr="00CB008B">
        <w:rPr>
          <w:rFonts w:eastAsia="DFKai-SB"/>
          <w:b/>
          <w:bCs/>
          <w:sz w:val="22"/>
          <w:szCs w:val="22"/>
          <w:u w:val="single"/>
          <w:lang w:eastAsia="zh-CN"/>
        </w:rPr>
        <w:t>——</w:t>
      </w:r>
      <w:r w:rsidRPr="00CB008B">
        <w:rPr>
          <w:rFonts w:eastAsia="DFKai-SB"/>
          <w:b/>
          <w:bCs/>
          <w:sz w:val="22"/>
          <w:szCs w:val="22"/>
          <w:u w:val="single"/>
          <w:lang w:eastAsia="zh-CN"/>
        </w:rPr>
        <w:t>第</w:t>
      </w:r>
      <w:r w:rsidRPr="00CB008B">
        <w:rPr>
          <w:rFonts w:eastAsia="DFKai-SB"/>
          <w:b/>
          <w:bCs/>
          <w:sz w:val="22"/>
          <w:szCs w:val="22"/>
          <w:u w:val="single"/>
          <w:lang w:eastAsia="zh-CN"/>
        </w:rPr>
        <w:t>270</w:t>
      </w:r>
      <w:r w:rsidRPr="00CB008B">
        <w:rPr>
          <w:rFonts w:eastAsia="DFKai-SB"/>
          <w:b/>
          <w:bCs/>
          <w:sz w:val="22"/>
          <w:szCs w:val="22"/>
          <w:u w:val="single"/>
          <w:lang w:eastAsia="zh-CN"/>
        </w:rPr>
        <w:t>（</w:t>
      </w:r>
      <w:r w:rsidRPr="00CB008B">
        <w:rPr>
          <w:rFonts w:eastAsia="DFKai-SB"/>
          <w:b/>
          <w:bCs/>
          <w:sz w:val="22"/>
          <w:szCs w:val="22"/>
          <w:u w:val="single"/>
          <w:lang w:eastAsia="zh-CN"/>
        </w:rPr>
        <w:t>1</w:t>
      </w:r>
      <w:r w:rsidRPr="00CB008B">
        <w:rPr>
          <w:rFonts w:eastAsia="DFKai-SB"/>
          <w:b/>
          <w:bCs/>
          <w:sz w:val="22"/>
          <w:szCs w:val="22"/>
          <w:u w:val="single"/>
          <w:lang w:eastAsia="zh-CN"/>
        </w:rPr>
        <w:t>）（</w:t>
      </w:r>
      <w:r w:rsidRPr="00CB008B">
        <w:rPr>
          <w:rFonts w:eastAsia="DFKai-SB"/>
          <w:b/>
          <w:bCs/>
          <w:sz w:val="22"/>
          <w:szCs w:val="22"/>
          <w:u w:val="single"/>
          <w:lang w:eastAsia="zh-CN"/>
        </w:rPr>
        <w:t>f</w:t>
      </w:r>
      <w:r w:rsidRPr="00CB008B">
        <w:rPr>
          <w:rFonts w:eastAsia="DFKai-SB"/>
          <w:b/>
          <w:bCs/>
          <w:sz w:val="22"/>
          <w:szCs w:val="22"/>
          <w:u w:val="single"/>
          <w:lang w:eastAsia="zh-CN"/>
        </w:rPr>
        <w:t>）条及第</w:t>
      </w:r>
      <w:r w:rsidRPr="00CB008B">
        <w:rPr>
          <w:rFonts w:eastAsia="DFKai-SB"/>
          <w:b/>
          <w:bCs/>
          <w:sz w:val="22"/>
          <w:szCs w:val="22"/>
          <w:u w:val="single"/>
          <w:lang w:eastAsia="zh-CN"/>
        </w:rPr>
        <w:t>291</w:t>
      </w:r>
      <w:r w:rsidRPr="00CB008B">
        <w:rPr>
          <w:rFonts w:eastAsia="DFKai-SB"/>
          <w:b/>
          <w:bCs/>
          <w:sz w:val="22"/>
          <w:szCs w:val="22"/>
          <w:u w:val="single"/>
          <w:lang w:eastAsia="zh-CN"/>
        </w:rPr>
        <w:t>（</w:t>
      </w:r>
      <w:r w:rsidRPr="00CB008B">
        <w:rPr>
          <w:rFonts w:eastAsia="DFKai-SB"/>
          <w:b/>
          <w:bCs/>
          <w:sz w:val="22"/>
          <w:szCs w:val="22"/>
          <w:u w:val="single"/>
          <w:lang w:eastAsia="zh-CN"/>
        </w:rPr>
        <w:t>6</w:t>
      </w:r>
      <w:r w:rsidRPr="00CB008B">
        <w:rPr>
          <w:rFonts w:eastAsia="DFKai-SB"/>
          <w:b/>
          <w:bCs/>
          <w:sz w:val="22"/>
          <w:szCs w:val="22"/>
          <w:u w:val="single"/>
          <w:lang w:eastAsia="zh-CN"/>
        </w:rPr>
        <w:t>）条</w:t>
      </w:r>
    </w:p>
    <w:p w:rsidR="00603C1A" w:rsidRDefault="00603C1A">
      <w:pPr>
        <w:jc w:val="both"/>
        <w:rPr>
          <w:rFonts w:eastAsia="DFKai-SB"/>
          <w:sz w:val="22"/>
          <w:szCs w:val="22"/>
          <w:u w:val="single"/>
          <w:lang w:eastAsia="zh-CN"/>
        </w:rPr>
      </w:pPr>
    </w:p>
    <w:p w:rsidR="00603C1A" w:rsidRDefault="00603C1A">
      <w:pPr>
        <w:ind w:left="360"/>
        <w:jc w:val="both"/>
        <w:rPr>
          <w:rFonts w:eastAsia="DFKai-SB"/>
          <w:sz w:val="22"/>
          <w:szCs w:val="22"/>
          <w:lang w:eastAsia="zh-CN"/>
        </w:rPr>
      </w:pPr>
      <w:r>
        <w:rPr>
          <w:rFonts w:eastAsia="DFKai-SB"/>
          <w:sz w:val="22"/>
          <w:szCs w:val="22"/>
          <w:lang w:eastAsia="zh-CN"/>
        </w:rPr>
        <w:t>内幕交易在以下的情况中亦告发生，</w:t>
      </w:r>
      <w:r>
        <w:rPr>
          <w:rFonts w:eastAsia="DFKai-SB"/>
          <w:color w:val="000000"/>
          <w:sz w:val="22"/>
          <w:szCs w:val="22"/>
          <w:lang w:eastAsia="zh-CN"/>
        </w:rPr>
        <w:t>即</w:t>
      </w:r>
      <w:r>
        <w:rPr>
          <w:rFonts w:eastAsia="DFKai-SB"/>
          <w:sz w:val="22"/>
          <w:szCs w:val="22"/>
          <w:lang w:eastAsia="zh-CN"/>
        </w:rPr>
        <w:t>任何人知道或有合理因由相信另一人正意图提出收购该法团的要约，或已打消该意图，并直接或间接从另一人收到另一人的上述意图或打消该意图的消息而在知道该消息是关于该法团的内幕消息的情况下：</w:t>
      </w:r>
    </w:p>
    <w:p w:rsidR="00603C1A" w:rsidRDefault="00603C1A">
      <w:pPr>
        <w:ind w:left="360"/>
        <w:jc w:val="both"/>
        <w:rPr>
          <w:rFonts w:eastAsia="DFKai-SB"/>
          <w:sz w:val="22"/>
          <w:szCs w:val="22"/>
          <w:lang w:eastAsia="zh-CN"/>
        </w:rPr>
      </w:pPr>
    </w:p>
    <w:p w:rsidR="00603C1A" w:rsidRDefault="00603C1A">
      <w:pPr>
        <w:numPr>
          <w:ilvl w:val="0"/>
          <w:numId w:val="4"/>
        </w:numPr>
        <w:jc w:val="both"/>
        <w:rPr>
          <w:rFonts w:eastAsia="DFKai-SB"/>
          <w:sz w:val="22"/>
          <w:szCs w:val="22"/>
          <w:lang w:eastAsia="zh-CN"/>
        </w:rPr>
      </w:pPr>
      <w:r>
        <w:rPr>
          <w:rFonts w:eastAsia="DFKai-SB"/>
          <w:sz w:val="22"/>
          <w:szCs w:val="22"/>
          <w:lang w:eastAsia="zh-CN"/>
        </w:rPr>
        <w:t>进行该法团或该法团的有</w:t>
      </w:r>
      <w:proofErr w:type="gramStart"/>
      <w:r>
        <w:rPr>
          <w:rFonts w:eastAsia="DFKai-SB"/>
          <w:sz w:val="22"/>
          <w:szCs w:val="22"/>
          <w:lang w:eastAsia="zh-CN"/>
        </w:rPr>
        <w:t>连系</w:t>
      </w:r>
      <w:proofErr w:type="gramEnd"/>
      <w:r>
        <w:rPr>
          <w:rFonts w:eastAsia="DFKai-SB"/>
          <w:sz w:val="22"/>
          <w:szCs w:val="22"/>
          <w:lang w:eastAsia="zh-CN"/>
        </w:rPr>
        <w:t>法团的上市证券或其衍生工具的交易；或</w:t>
      </w:r>
    </w:p>
    <w:p w:rsidR="00603C1A" w:rsidRDefault="00603C1A">
      <w:pPr>
        <w:ind w:left="360"/>
        <w:jc w:val="both"/>
        <w:rPr>
          <w:rFonts w:eastAsia="DFKai-SB"/>
          <w:sz w:val="22"/>
          <w:szCs w:val="22"/>
          <w:lang w:eastAsia="zh-CN"/>
        </w:rPr>
      </w:pPr>
    </w:p>
    <w:p w:rsidR="00603C1A" w:rsidRDefault="00603C1A">
      <w:pPr>
        <w:numPr>
          <w:ilvl w:val="0"/>
          <w:numId w:val="4"/>
        </w:numPr>
        <w:jc w:val="both"/>
        <w:rPr>
          <w:rFonts w:eastAsia="DFKai-SB"/>
          <w:sz w:val="22"/>
          <w:szCs w:val="22"/>
          <w:u w:val="single"/>
          <w:lang w:eastAsia="zh-CN"/>
        </w:rPr>
      </w:pP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进行该等证券或工具的交易。</w:t>
      </w:r>
    </w:p>
    <w:p w:rsidR="00603C1A" w:rsidRDefault="00603C1A">
      <w:pPr>
        <w:jc w:val="both"/>
        <w:rPr>
          <w:rFonts w:eastAsia="DFKai-SB"/>
          <w:sz w:val="22"/>
          <w:szCs w:val="22"/>
          <w:lang w:eastAsia="zh-CN"/>
        </w:rPr>
      </w:pPr>
    </w:p>
    <w:p w:rsidR="00603C1A" w:rsidRDefault="00603C1A">
      <w:pPr>
        <w:numPr>
          <w:ilvl w:val="0"/>
          <w:numId w:val="2"/>
        </w:numPr>
        <w:jc w:val="both"/>
        <w:rPr>
          <w:rFonts w:eastAsia="DFKai-SB"/>
          <w:bCs/>
          <w:sz w:val="22"/>
          <w:szCs w:val="22"/>
          <w:u w:val="single"/>
          <w:lang w:eastAsia="zh-CN"/>
        </w:rPr>
      </w:pPr>
      <w:r>
        <w:rPr>
          <w:rFonts w:eastAsia="DFKai-SB"/>
          <w:bCs/>
          <w:sz w:val="22"/>
          <w:szCs w:val="22"/>
          <w:u w:val="single"/>
          <w:lang w:eastAsia="zh-CN"/>
        </w:rPr>
        <w:t>拥有内幕消息的人士意图</w:t>
      </w:r>
      <w:r>
        <w:rPr>
          <w:rFonts w:eastAsia="DFKai-SB" w:hint="eastAsia"/>
          <w:bCs/>
          <w:sz w:val="22"/>
          <w:szCs w:val="22"/>
          <w:u w:val="single"/>
          <w:lang w:eastAsia="zh-CN"/>
        </w:rPr>
        <w:t>促使</w:t>
      </w:r>
      <w:r>
        <w:rPr>
          <w:rFonts w:eastAsia="DFKai-SB"/>
          <w:bCs/>
          <w:sz w:val="22"/>
          <w:szCs w:val="22"/>
          <w:u w:val="single"/>
          <w:lang w:eastAsia="zh-CN"/>
        </w:rPr>
        <w:t>在海外市场的交易</w:t>
      </w:r>
      <w:r>
        <w:rPr>
          <w:rFonts w:eastAsia="DFKai-SB"/>
          <w:bCs/>
          <w:sz w:val="22"/>
          <w:szCs w:val="22"/>
          <w:u w:val="single"/>
          <w:lang w:eastAsia="zh-CN"/>
        </w:rPr>
        <w:t>——</w:t>
      </w:r>
      <w:r>
        <w:rPr>
          <w:rFonts w:eastAsia="DFKai-SB"/>
          <w:bCs/>
          <w:sz w:val="22"/>
          <w:szCs w:val="22"/>
          <w:u w:val="single"/>
          <w:lang w:eastAsia="zh-CN"/>
        </w:rPr>
        <w:t>第</w:t>
      </w:r>
      <w:r>
        <w:rPr>
          <w:rFonts w:eastAsia="DFKai-SB"/>
          <w:bCs/>
          <w:sz w:val="22"/>
          <w:szCs w:val="22"/>
          <w:u w:val="single"/>
          <w:lang w:eastAsia="zh-CN"/>
        </w:rPr>
        <w:t>270</w:t>
      </w:r>
      <w:r>
        <w:rPr>
          <w:rFonts w:eastAsia="DFKai-SB"/>
          <w:bCs/>
          <w:sz w:val="22"/>
          <w:szCs w:val="22"/>
          <w:u w:val="single"/>
          <w:lang w:eastAsia="zh-CN"/>
        </w:rPr>
        <w:t>（</w:t>
      </w:r>
      <w:r>
        <w:rPr>
          <w:rFonts w:eastAsia="DFKai-SB"/>
          <w:bCs/>
          <w:sz w:val="22"/>
          <w:szCs w:val="22"/>
          <w:u w:val="single"/>
          <w:lang w:eastAsia="zh-CN"/>
        </w:rPr>
        <w:t>2</w:t>
      </w:r>
      <w:r>
        <w:rPr>
          <w:rFonts w:eastAsia="DFKai-SB"/>
          <w:bCs/>
          <w:sz w:val="22"/>
          <w:szCs w:val="22"/>
          <w:u w:val="single"/>
          <w:lang w:eastAsia="zh-CN"/>
        </w:rPr>
        <w:t>）条及第</w:t>
      </w:r>
      <w:r>
        <w:rPr>
          <w:rFonts w:eastAsia="DFKai-SB"/>
          <w:bCs/>
          <w:sz w:val="22"/>
          <w:szCs w:val="22"/>
          <w:u w:val="single"/>
          <w:lang w:eastAsia="zh-CN"/>
        </w:rPr>
        <w:t>291</w:t>
      </w:r>
      <w:r>
        <w:rPr>
          <w:rFonts w:eastAsia="DFKai-SB"/>
          <w:bCs/>
          <w:sz w:val="22"/>
          <w:szCs w:val="22"/>
          <w:u w:val="single"/>
          <w:lang w:eastAsia="zh-CN"/>
        </w:rPr>
        <w:t>（</w:t>
      </w:r>
      <w:r>
        <w:rPr>
          <w:rFonts w:eastAsia="DFKai-SB"/>
          <w:bCs/>
          <w:sz w:val="22"/>
          <w:szCs w:val="22"/>
          <w:u w:val="single"/>
          <w:lang w:eastAsia="zh-CN"/>
        </w:rPr>
        <w:t>7</w:t>
      </w:r>
      <w:r>
        <w:rPr>
          <w:rFonts w:eastAsia="DFKai-SB"/>
          <w:bCs/>
          <w:sz w:val="22"/>
          <w:szCs w:val="22"/>
          <w:u w:val="single"/>
          <w:lang w:eastAsia="zh-CN"/>
        </w:rPr>
        <w:t>）条</w:t>
      </w:r>
    </w:p>
    <w:p w:rsidR="00603C1A" w:rsidRDefault="00603C1A">
      <w:pPr>
        <w:jc w:val="both"/>
        <w:rPr>
          <w:rFonts w:eastAsia="DFKai-SB"/>
          <w:sz w:val="22"/>
          <w:szCs w:val="22"/>
          <w:lang w:eastAsia="zh-CN"/>
        </w:rPr>
      </w:pPr>
    </w:p>
    <w:p w:rsidR="00603C1A" w:rsidRDefault="00603C1A">
      <w:pPr>
        <w:ind w:left="360"/>
        <w:jc w:val="both"/>
        <w:rPr>
          <w:rFonts w:eastAsia="DFKai-SB"/>
          <w:sz w:val="22"/>
          <w:szCs w:val="22"/>
          <w:lang w:eastAsia="zh-CN"/>
        </w:rPr>
      </w:pPr>
      <w:r>
        <w:rPr>
          <w:rFonts w:eastAsia="DFKai-SB"/>
          <w:sz w:val="22"/>
          <w:szCs w:val="22"/>
          <w:lang w:eastAsia="zh-CN"/>
        </w:rPr>
        <w:t>明知而在第</w:t>
      </w:r>
      <w:r>
        <w:rPr>
          <w:rFonts w:eastAsia="DFKai-SB"/>
          <w:sz w:val="22"/>
          <w:szCs w:val="22"/>
          <w:lang w:eastAsia="zh-CN"/>
        </w:rPr>
        <w:t>270</w:t>
      </w:r>
      <w:r>
        <w:rPr>
          <w:rFonts w:eastAsia="DFKai-SB"/>
          <w:sz w:val="22"/>
          <w:szCs w:val="22"/>
          <w:lang w:eastAsia="zh-CN"/>
        </w:rPr>
        <w:t>（</w:t>
      </w:r>
      <w:r>
        <w:rPr>
          <w:rFonts w:eastAsia="DFKai-SB"/>
          <w:sz w:val="22"/>
          <w:szCs w:val="22"/>
          <w:lang w:eastAsia="zh-CN"/>
        </w:rPr>
        <w:t>1</w:t>
      </w:r>
      <w:r>
        <w:rPr>
          <w:rFonts w:eastAsia="DFKai-SB"/>
          <w:sz w:val="22"/>
          <w:szCs w:val="22"/>
          <w:lang w:eastAsia="zh-CN"/>
        </w:rPr>
        <w:t>）条及第</w:t>
      </w:r>
      <w:r>
        <w:rPr>
          <w:rFonts w:eastAsia="DFKai-SB"/>
          <w:sz w:val="22"/>
          <w:szCs w:val="22"/>
          <w:lang w:eastAsia="zh-CN"/>
        </w:rPr>
        <w:t>291</w:t>
      </w:r>
      <w:r>
        <w:rPr>
          <w:rFonts w:eastAsia="DFKai-SB"/>
          <w:sz w:val="22"/>
          <w:szCs w:val="22"/>
          <w:lang w:eastAsia="zh-CN"/>
        </w:rPr>
        <w:t>（</w:t>
      </w:r>
      <w:r>
        <w:rPr>
          <w:rFonts w:eastAsia="DFKai-SB"/>
          <w:sz w:val="22"/>
          <w:szCs w:val="22"/>
          <w:lang w:eastAsia="zh-CN"/>
        </w:rPr>
        <w:t>1</w:t>
      </w:r>
      <w:r>
        <w:rPr>
          <w:rFonts w:eastAsia="DFKai-SB"/>
          <w:sz w:val="22"/>
          <w:szCs w:val="22"/>
          <w:lang w:eastAsia="zh-CN"/>
        </w:rPr>
        <w:t>）至（</w:t>
      </w:r>
      <w:r>
        <w:rPr>
          <w:rFonts w:eastAsia="DFKai-SB"/>
          <w:sz w:val="22"/>
          <w:szCs w:val="22"/>
          <w:lang w:eastAsia="zh-CN"/>
        </w:rPr>
        <w:t>6</w:t>
      </w:r>
      <w:r>
        <w:rPr>
          <w:rFonts w:eastAsia="DFKai-SB"/>
          <w:sz w:val="22"/>
          <w:szCs w:val="22"/>
          <w:lang w:eastAsia="zh-CN"/>
        </w:rPr>
        <w:t>）条描述的情况下掌握关于某上市法团的内幕消息的人，如</w:t>
      </w:r>
      <w:proofErr w:type="gramStart"/>
      <w:r>
        <w:rPr>
          <w:rFonts w:eastAsia="DFKai-SB"/>
          <w:sz w:val="22"/>
          <w:szCs w:val="22"/>
          <w:lang w:eastAsia="zh-CN"/>
        </w:rPr>
        <w:t>作出</w:t>
      </w:r>
      <w:proofErr w:type="gramEnd"/>
      <w:r>
        <w:rPr>
          <w:rFonts w:eastAsia="DFKai-SB"/>
          <w:sz w:val="22"/>
          <w:szCs w:val="22"/>
          <w:lang w:eastAsia="zh-CN"/>
        </w:rPr>
        <w:t>以下行为，则与该法团有关的内幕交易亦告发生：</w:t>
      </w:r>
    </w:p>
    <w:p w:rsidR="00603C1A" w:rsidRDefault="00603C1A">
      <w:pPr>
        <w:ind w:left="360"/>
        <w:jc w:val="both"/>
        <w:rPr>
          <w:rFonts w:eastAsia="DFKai-SB"/>
          <w:sz w:val="22"/>
          <w:szCs w:val="22"/>
          <w:lang w:eastAsia="zh-CN"/>
        </w:rPr>
      </w:pPr>
    </w:p>
    <w:p w:rsidR="00603C1A" w:rsidRDefault="00603C1A">
      <w:pPr>
        <w:numPr>
          <w:ilvl w:val="0"/>
          <w:numId w:val="5"/>
        </w:numPr>
        <w:jc w:val="both"/>
        <w:rPr>
          <w:rFonts w:eastAsia="DFKai-SB"/>
          <w:sz w:val="22"/>
          <w:szCs w:val="22"/>
          <w:lang w:eastAsia="zh-CN"/>
        </w:rPr>
      </w:pPr>
      <w:r>
        <w:rPr>
          <w:rFonts w:eastAsia="DFKai-SB"/>
          <w:sz w:val="22"/>
          <w:szCs w:val="22"/>
          <w:lang w:eastAsia="zh-CN"/>
        </w:rPr>
        <w:t>知道或有合理因由相信另一人会于香港以外地方的证券市场进行该法团或该法团的有</w:t>
      </w:r>
      <w:proofErr w:type="gramStart"/>
      <w:r>
        <w:rPr>
          <w:rFonts w:eastAsia="DFKai-SB"/>
          <w:sz w:val="22"/>
          <w:szCs w:val="22"/>
          <w:lang w:eastAsia="zh-CN"/>
        </w:rPr>
        <w:t>连系</w:t>
      </w:r>
      <w:proofErr w:type="gramEnd"/>
      <w:r>
        <w:rPr>
          <w:rFonts w:eastAsia="DFKai-SB"/>
          <w:sz w:val="22"/>
          <w:szCs w:val="22"/>
          <w:lang w:eastAsia="zh-CN"/>
        </w:rPr>
        <w:t>法团的上市证券或其衍生工具的交易，而</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促致该</w:t>
      </w:r>
      <w:proofErr w:type="gramEnd"/>
      <w:r>
        <w:rPr>
          <w:rFonts w:eastAsia="DFKai-SB"/>
          <w:sz w:val="22"/>
          <w:szCs w:val="22"/>
          <w:lang w:eastAsia="zh-CN"/>
        </w:rPr>
        <w:t>另一人进行该等交易；或</w:t>
      </w:r>
    </w:p>
    <w:p w:rsidR="00603C1A" w:rsidRDefault="00603C1A">
      <w:pPr>
        <w:ind w:left="360"/>
        <w:jc w:val="both"/>
        <w:rPr>
          <w:rFonts w:eastAsia="DFKai-SB"/>
          <w:sz w:val="22"/>
          <w:szCs w:val="22"/>
          <w:lang w:eastAsia="zh-CN"/>
        </w:rPr>
      </w:pPr>
    </w:p>
    <w:p w:rsidR="00603C1A" w:rsidRPr="00CB008B" w:rsidRDefault="00603C1A">
      <w:pPr>
        <w:numPr>
          <w:ilvl w:val="0"/>
          <w:numId w:val="5"/>
        </w:numPr>
        <w:jc w:val="both"/>
        <w:rPr>
          <w:rFonts w:eastAsia="DFKai-SB"/>
          <w:sz w:val="22"/>
          <w:szCs w:val="22"/>
          <w:lang w:eastAsia="zh-CN"/>
        </w:rPr>
      </w:pPr>
      <w:r>
        <w:rPr>
          <w:rFonts w:eastAsia="DFKai-SB"/>
          <w:sz w:val="22"/>
          <w:szCs w:val="22"/>
          <w:lang w:eastAsia="zh-CN"/>
        </w:rPr>
        <w:t>知道或有合理因由相信另一人或其他人会利用该内幕消息，于香港以外地方的证券市场进行或</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或促致别人</w:t>
      </w:r>
      <w:proofErr w:type="gramEnd"/>
      <w:r>
        <w:rPr>
          <w:rFonts w:eastAsia="DFKai-SB"/>
          <w:sz w:val="22"/>
          <w:szCs w:val="22"/>
          <w:lang w:eastAsia="zh-CN"/>
        </w:rPr>
        <w:t>如此进行该法团或该法团的有</w:t>
      </w:r>
      <w:proofErr w:type="gramStart"/>
      <w:r>
        <w:rPr>
          <w:rFonts w:eastAsia="DFKai-SB"/>
          <w:sz w:val="22"/>
          <w:szCs w:val="22"/>
          <w:lang w:eastAsia="zh-CN"/>
        </w:rPr>
        <w:t>连系</w:t>
      </w:r>
      <w:proofErr w:type="gramEnd"/>
      <w:r>
        <w:rPr>
          <w:rFonts w:eastAsia="DFKai-SB"/>
          <w:sz w:val="22"/>
          <w:szCs w:val="22"/>
          <w:lang w:eastAsia="zh-CN"/>
        </w:rPr>
        <w:t>法团的上市证券或其衍生工具的交易，而将该内幕消息披露予另一人。</w:t>
      </w:r>
    </w:p>
    <w:p w:rsidR="00D5219E" w:rsidRDefault="00D5219E" w:rsidP="00CB008B">
      <w:pPr>
        <w:pStyle w:val="ListParagraph"/>
        <w:ind w:firstLine="440"/>
        <w:rPr>
          <w:rFonts w:eastAsia="DFKai-SB"/>
          <w:sz w:val="22"/>
          <w:szCs w:val="22"/>
          <w:lang w:eastAsia="zh-CN"/>
        </w:rPr>
      </w:pPr>
    </w:p>
    <w:p w:rsidR="00D5219E" w:rsidRPr="00CB008B" w:rsidRDefault="00D5219E" w:rsidP="00D5219E">
      <w:pPr>
        <w:jc w:val="both"/>
        <w:rPr>
          <w:rFonts w:eastAsia="DFKai-SB"/>
          <w:b/>
          <w:i/>
          <w:sz w:val="22"/>
          <w:szCs w:val="22"/>
          <w:lang w:eastAsia="zh-CN"/>
        </w:rPr>
      </w:pPr>
      <w:r w:rsidRPr="00CB008B">
        <w:rPr>
          <w:rFonts w:eastAsia="DFKai-SB" w:hint="eastAsia"/>
          <w:b/>
          <w:i/>
          <w:sz w:val="22"/>
          <w:szCs w:val="22"/>
          <w:lang w:eastAsia="zh-CN"/>
        </w:rPr>
        <w:t>境外上市证券内幕交易</w:t>
      </w:r>
    </w:p>
    <w:p w:rsidR="00D5219E" w:rsidRPr="00D5219E" w:rsidRDefault="00D5219E" w:rsidP="00D5219E">
      <w:pPr>
        <w:jc w:val="both"/>
        <w:rPr>
          <w:rFonts w:eastAsia="DFKai-SB"/>
          <w:sz w:val="22"/>
          <w:szCs w:val="22"/>
          <w:lang w:eastAsia="zh-CN"/>
        </w:rPr>
      </w:pPr>
    </w:p>
    <w:p w:rsidR="00D5219E" w:rsidRPr="00D5219E" w:rsidRDefault="00D5219E" w:rsidP="00D5219E">
      <w:pPr>
        <w:jc w:val="both"/>
        <w:rPr>
          <w:rFonts w:eastAsia="DFKai-SB"/>
          <w:sz w:val="22"/>
          <w:szCs w:val="22"/>
          <w:lang w:eastAsia="zh-CN"/>
        </w:rPr>
      </w:pPr>
      <w:r w:rsidRPr="00D5219E">
        <w:rPr>
          <w:rFonts w:eastAsia="DFKai-SB" w:hint="eastAsia"/>
          <w:sz w:val="22"/>
          <w:szCs w:val="22"/>
          <w:lang w:eastAsia="zh-CN"/>
        </w:rPr>
        <w:t>如果内幕交易涉及在外汇交易所上市的</w:t>
      </w:r>
      <w:r w:rsidRPr="00CB008B">
        <w:rPr>
          <w:rFonts w:ascii="DFKai-SB" w:eastAsia="DFKai-SB" w:hAnsi="DFKai-SB" w:hint="eastAsia"/>
          <w:sz w:val="22"/>
          <w:szCs w:val="22"/>
          <w:lang w:eastAsia="zh-CN"/>
        </w:rPr>
        <w:t>证券，法院将依据</w:t>
      </w:r>
      <w:r w:rsidR="003864A4" w:rsidRPr="00CB008B">
        <w:rPr>
          <w:rFonts w:ascii="DFKai-SB" w:eastAsia="DFKai-SB" w:hAnsi="DFKai-SB" w:hint="eastAsia"/>
          <w:sz w:val="22"/>
          <w:szCs w:val="22"/>
          <w:lang w:eastAsia="zh-CN"/>
        </w:rPr>
        <w:t>《证券及期货条例》</w:t>
      </w:r>
      <w:r w:rsidRPr="00CB008B">
        <w:rPr>
          <w:rFonts w:ascii="DFKai-SB" w:eastAsia="DFKai-SB" w:hAnsi="DFKai-SB" w:hint="eastAsia"/>
          <w:sz w:val="22"/>
          <w:szCs w:val="22"/>
          <w:lang w:eastAsia="zh-CN"/>
        </w:rPr>
        <w:t>的第</w:t>
      </w:r>
      <w:r w:rsidRPr="00CB008B">
        <w:rPr>
          <w:rFonts w:ascii="DFKai-SB" w:eastAsia="DFKai-SB" w:hAnsi="DFKai-SB"/>
          <w:sz w:val="22"/>
          <w:szCs w:val="22"/>
          <w:lang w:eastAsia="zh-CN"/>
        </w:rPr>
        <w:t>300</w:t>
      </w:r>
      <w:r w:rsidRPr="00CB008B">
        <w:rPr>
          <w:rFonts w:ascii="DFKai-SB" w:eastAsia="DFKai-SB" w:hAnsi="DFKai-SB" w:hint="eastAsia"/>
          <w:sz w:val="22"/>
          <w:szCs w:val="22"/>
          <w:lang w:eastAsia="zh-CN"/>
        </w:rPr>
        <w:t>条，而不是第</w:t>
      </w:r>
      <w:r w:rsidRPr="00CB008B">
        <w:rPr>
          <w:rFonts w:ascii="DFKai-SB" w:eastAsia="DFKai-SB" w:hAnsi="DFKai-SB"/>
          <w:sz w:val="22"/>
          <w:szCs w:val="22"/>
          <w:lang w:eastAsia="zh-CN"/>
        </w:rPr>
        <w:t>270</w:t>
      </w:r>
      <w:r w:rsidRPr="00CB008B">
        <w:rPr>
          <w:rFonts w:ascii="DFKai-SB" w:eastAsia="DFKai-SB" w:hAnsi="DFKai-SB" w:hint="eastAsia"/>
          <w:sz w:val="22"/>
          <w:szCs w:val="22"/>
          <w:lang w:eastAsia="zh-CN"/>
        </w:rPr>
        <w:t>条或第</w:t>
      </w:r>
      <w:r w:rsidRPr="00CB008B">
        <w:rPr>
          <w:rFonts w:ascii="DFKai-SB" w:eastAsia="DFKai-SB" w:hAnsi="DFKai-SB"/>
          <w:sz w:val="22"/>
          <w:szCs w:val="22"/>
          <w:lang w:eastAsia="zh-CN"/>
        </w:rPr>
        <w:t>291</w:t>
      </w:r>
      <w:r w:rsidR="00C54843" w:rsidRPr="00CB008B">
        <w:rPr>
          <w:rFonts w:ascii="DFKai-SB" w:eastAsia="DFKai-SB" w:hAnsi="DFKai-SB" w:hint="eastAsia"/>
          <w:sz w:val="22"/>
          <w:szCs w:val="22"/>
          <w:lang w:eastAsia="zh-CN"/>
        </w:rPr>
        <w:t>条。这在证券及期货事务监察委员</w:t>
      </w:r>
      <w:proofErr w:type="gramStart"/>
      <w:r w:rsidR="00C54843" w:rsidRPr="00CB008B">
        <w:rPr>
          <w:rFonts w:ascii="DFKai-SB" w:eastAsia="DFKai-SB" w:hAnsi="DFKai-SB" w:hint="eastAsia"/>
          <w:sz w:val="22"/>
          <w:szCs w:val="22"/>
          <w:lang w:eastAsia="zh-CN"/>
        </w:rPr>
        <w:t>会诉杨碧凤</w:t>
      </w:r>
      <w:proofErr w:type="gramEnd"/>
      <w:r w:rsidRPr="00CB008B">
        <w:rPr>
          <w:rFonts w:ascii="DFKai-SB" w:eastAsia="DFKai-SB" w:hAnsi="DFKai-SB"/>
          <w:sz w:val="22"/>
          <w:szCs w:val="22"/>
          <w:lang w:eastAsia="zh-CN"/>
        </w:rPr>
        <w:t>[2016]</w:t>
      </w:r>
      <w:r w:rsidRPr="00CB008B">
        <w:rPr>
          <w:rFonts w:ascii="DFKai-SB" w:eastAsia="DFKai-SB" w:hAnsi="DFKai-SB" w:hint="eastAsia"/>
          <w:sz w:val="22"/>
          <w:szCs w:val="22"/>
          <w:lang w:eastAsia="zh-CN"/>
        </w:rPr>
        <w:t>一案中得到了证明，被告买卖了在台湾证券交易所上市的一家台湾银行的股票。原</w:t>
      </w:r>
      <w:proofErr w:type="gramStart"/>
      <w:r w:rsidRPr="00CB008B">
        <w:rPr>
          <w:rFonts w:ascii="DFKai-SB" w:eastAsia="DFKai-SB" w:hAnsi="DFKai-SB" w:hint="eastAsia"/>
          <w:sz w:val="22"/>
          <w:szCs w:val="22"/>
          <w:lang w:eastAsia="zh-CN"/>
        </w:rPr>
        <w:t>讼</w:t>
      </w:r>
      <w:proofErr w:type="gramEnd"/>
      <w:r w:rsidRPr="00CB008B">
        <w:rPr>
          <w:rFonts w:ascii="DFKai-SB" w:eastAsia="DFKai-SB" w:hAnsi="DFKai-SB" w:hint="eastAsia"/>
          <w:sz w:val="22"/>
          <w:szCs w:val="22"/>
          <w:lang w:eastAsia="zh-CN"/>
        </w:rPr>
        <w:t>法庭认为，虽然《</w:t>
      </w:r>
      <w:r w:rsidR="00C54843" w:rsidRPr="00CB008B">
        <w:rPr>
          <w:rFonts w:ascii="DFKai-SB" w:eastAsia="DFKai-SB" w:hAnsi="DFKai-SB" w:hint="eastAsia"/>
          <w:sz w:val="22"/>
          <w:szCs w:val="22"/>
          <w:lang w:eastAsia="zh-CN"/>
        </w:rPr>
        <w:t>证券及期货条例</w:t>
      </w:r>
      <w:r w:rsidRPr="00CB008B">
        <w:rPr>
          <w:rFonts w:ascii="DFKai-SB" w:eastAsia="DFKai-SB" w:hAnsi="DFKai-SB" w:hint="eastAsia"/>
          <w:sz w:val="22"/>
          <w:szCs w:val="22"/>
          <w:lang w:eastAsia="zh-CN"/>
        </w:rPr>
        <w:t>》</w:t>
      </w:r>
      <w:r w:rsidRPr="00D5219E">
        <w:rPr>
          <w:rFonts w:eastAsia="DFKai-SB" w:hint="eastAsia"/>
          <w:sz w:val="22"/>
          <w:szCs w:val="22"/>
          <w:lang w:eastAsia="zh-CN"/>
        </w:rPr>
        <w:t>第</w:t>
      </w:r>
      <w:r w:rsidRPr="00D5219E">
        <w:rPr>
          <w:rFonts w:eastAsia="DFKai-SB"/>
          <w:sz w:val="22"/>
          <w:szCs w:val="22"/>
          <w:lang w:eastAsia="zh-CN"/>
        </w:rPr>
        <w:t>300</w:t>
      </w:r>
      <w:r w:rsidRPr="00D5219E">
        <w:rPr>
          <w:rFonts w:eastAsia="DFKai-SB" w:hint="eastAsia"/>
          <w:sz w:val="22"/>
          <w:szCs w:val="22"/>
          <w:lang w:eastAsia="zh-CN"/>
        </w:rPr>
        <w:t>条不具有域外适用，但仍可适用于在香港以外上市的证券。</w:t>
      </w:r>
    </w:p>
    <w:p w:rsidR="00D5219E" w:rsidRPr="00D5219E" w:rsidRDefault="00D5219E" w:rsidP="00D5219E">
      <w:pPr>
        <w:jc w:val="both"/>
        <w:rPr>
          <w:rFonts w:eastAsia="DFKai-SB"/>
          <w:sz w:val="22"/>
          <w:szCs w:val="22"/>
          <w:lang w:eastAsia="zh-CN"/>
        </w:rPr>
      </w:pPr>
    </w:p>
    <w:p w:rsidR="00D5219E" w:rsidRDefault="00D5219E" w:rsidP="00CB008B">
      <w:pPr>
        <w:jc w:val="both"/>
        <w:rPr>
          <w:rFonts w:eastAsia="DFKai-SB"/>
          <w:sz w:val="22"/>
          <w:szCs w:val="22"/>
          <w:lang w:eastAsia="zh-CN"/>
        </w:rPr>
      </w:pPr>
      <w:r w:rsidRPr="00D5219E">
        <w:rPr>
          <w:rFonts w:eastAsia="DFKai-SB" w:hint="eastAsia"/>
          <w:sz w:val="22"/>
          <w:szCs w:val="22"/>
          <w:lang w:eastAsia="zh-CN"/>
        </w:rPr>
        <w:t>为了适用第</w:t>
      </w:r>
      <w:r w:rsidRPr="00D5219E">
        <w:rPr>
          <w:rFonts w:eastAsia="DFKai-SB"/>
          <w:sz w:val="22"/>
          <w:szCs w:val="22"/>
          <w:lang w:eastAsia="zh-CN"/>
        </w:rPr>
        <w:t>300</w:t>
      </w:r>
      <w:r w:rsidRPr="00D5219E">
        <w:rPr>
          <w:rFonts w:eastAsia="DFKai-SB" w:hint="eastAsia"/>
          <w:sz w:val="22"/>
          <w:szCs w:val="22"/>
          <w:lang w:eastAsia="zh-CN"/>
        </w:rPr>
        <w:t>条，有必要确定被告的行为是</w:t>
      </w:r>
      <w:r w:rsidRPr="00D5219E">
        <w:rPr>
          <w:rFonts w:eastAsia="DFKai-SB"/>
          <w:sz w:val="22"/>
          <w:szCs w:val="22"/>
          <w:lang w:eastAsia="zh-CN"/>
        </w:rPr>
        <w:t>:(i</w:t>
      </w:r>
      <w:proofErr w:type="gramStart"/>
      <w:r w:rsidRPr="00D5219E">
        <w:rPr>
          <w:rFonts w:eastAsia="DFKai-SB"/>
          <w:sz w:val="22"/>
          <w:szCs w:val="22"/>
          <w:lang w:eastAsia="zh-CN"/>
        </w:rPr>
        <w:t>)</w:t>
      </w:r>
      <w:r w:rsidRPr="00D5219E">
        <w:rPr>
          <w:rFonts w:eastAsia="DFKai-SB" w:hint="eastAsia"/>
          <w:sz w:val="22"/>
          <w:szCs w:val="22"/>
          <w:lang w:eastAsia="zh-CN"/>
        </w:rPr>
        <w:t>欺诈和欺骗</w:t>
      </w:r>
      <w:proofErr w:type="gramEnd"/>
      <w:r w:rsidR="00637DF9" w:rsidRPr="00622164">
        <w:rPr>
          <w:rFonts w:ascii="DengXian" w:eastAsia="DengXian" w:hAnsi="DengXian" w:hint="eastAsia"/>
          <w:sz w:val="22"/>
          <w:szCs w:val="22"/>
          <w:lang w:eastAsia="zh-CN"/>
        </w:rPr>
        <w:t>；</w:t>
      </w:r>
      <w:r w:rsidRPr="00D5219E">
        <w:rPr>
          <w:rFonts w:eastAsia="DFKai-SB" w:hint="eastAsia"/>
          <w:sz w:val="22"/>
          <w:szCs w:val="22"/>
          <w:lang w:eastAsia="zh-CN"/>
        </w:rPr>
        <w:t>以及“涉及证券的交易”的一部分。根据第</w:t>
      </w:r>
      <w:r w:rsidRPr="00D5219E">
        <w:rPr>
          <w:rFonts w:eastAsia="DFKai-SB"/>
          <w:sz w:val="22"/>
          <w:szCs w:val="22"/>
          <w:lang w:eastAsia="zh-CN"/>
        </w:rPr>
        <w:t>300(3)</w:t>
      </w:r>
      <w:r w:rsidRPr="00D5219E">
        <w:rPr>
          <w:rFonts w:eastAsia="DFKai-SB" w:hint="eastAsia"/>
          <w:sz w:val="22"/>
          <w:szCs w:val="22"/>
          <w:lang w:eastAsia="zh-CN"/>
        </w:rPr>
        <w:t>条，“交易”包括“要约和邀请</w:t>
      </w:r>
      <w:r w:rsidRPr="00D5219E">
        <w:rPr>
          <w:rFonts w:eastAsia="DFKai-SB"/>
          <w:sz w:val="22"/>
          <w:szCs w:val="22"/>
          <w:lang w:eastAsia="zh-CN"/>
        </w:rPr>
        <w:t>(</w:t>
      </w:r>
      <w:r w:rsidRPr="00D5219E">
        <w:rPr>
          <w:rFonts w:eastAsia="DFKai-SB" w:hint="eastAsia"/>
          <w:sz w:val="22"/>
          <w:szCs w:val="22"/>
          <w:lang w:eastAsia="zh-CN"/>
        </w:rPr>
        <w:t>无论表达方式如何</w:t>
      </w:r>
      <w:r w:rsidRPr="00D5219E">
        <w:rPr>
          <w:rFonts w:eastAsia="DFKai-SB"/>
          <w:sz w:val="22"/>
          <w:szCs w:val="22"/>
          <w:lang w:eastAsia="zh-CN"/>
        </w:rPr>
        <w:t>)”</w:t>
      </w:r>
      <w:r w:rsidRPr="00D5219E">
        <w:rPr>
          <w:rFonts w:eastAsia="DFKai-SB" w:hint="eastAsia"/>
          <w:sz w:val="22"/>
          <w:szCs w:val="22"/>
          <w:lang w:eastAsia="zh-CN"/>
        </w:rPr>
        <w:t>。法院裁定，这一定义包括在香港</w:t>
      </w:r>
      <w:proofErr w:type="gramStart"/>
      <w:r w:rsidRPr="00D5219E">
        <w:rPr>
          <w:rFonts w:eastAsia="DFKai-SB" w:hint="eastAsia"/>
          <w:sz w:val="22"/>
          <w:szCs w:val="22"/>
          <w:lang w:eastAsia="zh-CN"/>
        </w:rPr>
        <w:t>作出</w:t>
      </w:r>
      <w:proofErr w:type="gramEnd"/>
      <w:r w:rsidRPr="00D5219E">
        <w:rPr>
          <w:rFonts w:eastAsia="DFKai-SB" w:hint="eastAsia"/>
          <w:sz w:val="22"/>
          <w:szCs w:val="22"/>
          <w:lang w:eastAsia="zh-CN"/>
        </w:rPr>
        <w:t>的要约，即使交易未完成或证券在香港以外进行交易。欺诈和</w:t>
      </w:r>
      <w:r w:rsidRPr="00D5219E">
        <w:rPr>
          <w:rFonts w:eastAsia="DFKai-SB"/>
          <w:sz w:val="22"/>
          <w:szCs w:val="22"/>
          <w:lang w:eastAsia="zh-CN"/>
        </w:rPr>
        <w:t>/</w:t>
      </w:r>
      <w:r w:rsidRPr="00D5219E">
        <w:rPr>
          <w:rFonts w:eastAsia="DFKai-SB" w:hint="eastAsia"/>
          <w:sz w:val="22"/>
          <w:szCs w:val="22"/>
          <w:lang w:eastAsia="zh-CN"/>
        </w:rPr>
        <w:t>或欺骗行为是在信息被用于出售或购买证券时完成的，而不是从欺诈者获得机密信息的那一刻开始。</w:t>
      </w:r>
    </w:p>
    <w:p w:rsidR="00603C1A" w:rsidRDefault="00603C1A">
      <w:pPr>
        <w:pStyle w:val="Heading1"/>
        <w:spacing w:line="240" w:lineRule="auto"/>
        <w:jc w:val="both"/>
        <w:rPr>
          <w:szCs w:val="22"/>
          <w:u w:val="single"/>
          <w:lang w:eastAsia="zh-CN"/>
        </w:rPr>
      </w:pPr>
      <w:bookmarkStart w:id="2" w:name="_Toc363802482"/>
      <w:r>
        <w:rPr>
          <w:szCs w:val="22"/>
          <w:u w:val="single"/>
          <w:lang w:eastAsia="zh-CN"/>
        </w:rPr>
        <w:t>定义</w:t>
      </w:r>
      <w:bookmarkEnd w:id="2"/>
    </w:p>
    <w:p w:rsidR="00603C1A" w:rsidRDefault="00603C1A">
      <w:pPr>
        <w:numPr>
          <w:ilvl w:val="0"/>
          <w:numId w:val="6"/>
        </w:numPr>
        <w:jc w:val="both"/>
        <w:rPr>
          <w:rFonts w:eastAsia="DFKai-SB"/>
          <w:sz w:val="22"/>
          <w:szCs w:val="22"/>
          <w:lang w:eastAsia="zh-CN"/>
        </w:rPr>
      </w:pPr>
      <w:r>
        <w:rPr>
          <w:rFonts w:eastAsia="DFKai-SB"/>
          <w:sz w:val="22"/>
          <w:szCs w:val="22"/>
          <w:u w:val="single"/>
          <w:lang w:eastAsia="zh-CN"/>
        </w:rPr>
        <w:t>“</w:t>
      </w:r>
      <w:r w:rsidRPr="00CB008B">
        <w:rPr>
          <w:rFonts w:eastAsia="DFKai-SB"/>
          <w:b/>
          <w:sz w:val="22"/>
          <w:szCs w:val="22"/>
          <w:u w:val="single"/>
          <w:lang w:eastAsia="zh-CN"/>
        </w:rPr>
        <w:t>证券</w:t>
      </w:r>
      <w:r>
        <w:rPr>
          <w:rFonts w:eastAsia="DFKai-SB"/>
          <w:sz w:val="22"/>
          <w:szCs w:val="22"/>
          <w:lang w:eastAsia="zh-CN"/>
        </w:rPr>
        <w:t>”</w:t>
      </w:r>
    </w:p>
    <w:p w:rsidR="00603C1A" w:rsidRDefault="00603C1A">
      <w:pPr>
        <w:jc w:val="both"/>
        <w:rPr>
          <w:rFonts w:eastAsia="DFKai-SB"/>
          <w:sz w:val="22"/>
          <w:szCs w:val="22"/>
          <w:lang w:eastAsia="zh-CN"/>
        </w:rPr>
      </w:pPr>
    </w:p>
    <w:p w:rsidR="00603C1A" w:rsidRDefault="00603C1A">
      <w:pPr>
        <w:ind w:firstLineChars="300" w:firstLine="660"/>
        <w:jc w:val="both"/>
        <w:rPr>
          <w:rFonts w:eastAsia="DFKai-SB"/>
          <w:sz w:val="22"/>
          <w:szCs w:val="22"/>
          <w:lang w:eastAsia="zh-CN"/>
        </w:rPr>
      </w:pPr>
      <w:r>
        <w:rPr>
          <w:rFonts w:eastAsia="DFKai-SB"/>
          <w:sz w:val="22"/>
          <w:szCs w:val="22"/>
          <w:lang w:eastAsia="zh-CN"/>
        </w:rPr>
        <w:t>“</w:t>
      </w:r>
      <w:r>
        <w:rPr>
          <w:rFonts w:eastAsia="DFKai-SB"/>
          <w:sz w:val="22"/>
          <w:szCs w:val="22"/>
          <w:lang w:eastAsia="zh-CN"/>
        </w:rPr>
        <w:t>证券</w:t>
      </w:r>
      <w:r>
        <w:rPr>
          <w:rFonts w:eastAsia="DFKai-SB"/>
          <w:sz w:val="22"/>
          <w:szCs w:val="22"/>
          <w:lang w:eastAsia="zh-CN"/>
        </w:rPr>
        <w:t xml:space="preserve">” </w:t>
      </w:r>
      <w:r>
        <w:rPr>
          <w:rFonts w:eastAsia="DFKai-SB"/>
          <w:color w:val="000000"/>
          <w:sz w:val="22"/>
          <w:szCs w:val="22"/>
        </w:rPr>
        <w:t>被广泛定义为</w:t>
      </w:r>
      <w:r>
        <w:rPr>
          <w:rFonts w:eastAsia="DFKai-SB"/>
          <w:sz w:val="22"/>
          <w:szCs w:val="22"/>
          <w:lang w:eastAsia="zh-CN"/>
        </w:rPr>
        <w:t>：</w:t>
      </w:r>
    </w:p>
    <w:p w:rsidR="00603C1A" w:rsidRDefault="00603C1A">
      <w:pPr>
        <w:ind w:firstLineChars="300" w:firstLine="660"/>
        <w:jc w:val="both"/>
        <w:rPr>
          <w:rFonts w:eastAsia="DFKai-SB"/>
          <w:sz w:val="22"/>
          <w:szCs w:val="22"/>
          <w:lang w:eastAsia="zh-CN"/>
        </w:rPr>
      </w:pPr>
    </w:p>
    <w:p w:rsidR="00603C1A" w:rsidRDefault="00603C1A">
      <w:pPr>
        <w:pStyle w:val="BodyTextIndent2"/>
        <w:numPr>
          <w:ilvl w:val="1"/>
          <w:numId w:val="6"/>
        </w:numPr>
        <w:ind w:leftChars="0"/>
        <w:jc w:val="both"/>
        <w:rPr>
          <w:rFonts w:eastAsia="DFKai-SB"/>
          <w:sz w:val="22"/>
          <w:szCs w:val="22"/>
        </w:rPr>
      </w:pPr>
      <w:r>
        <w:rPr>
          <w:rFonts w:eastAsia="DFKai-SB"/>
          <w:sz w:val="22"/>
          <w:szCs w:val="22"/>
        </w:rPr>
        <w:t>任何团体（不论</w:t>
      </w:r>
      <w:proofErr w:type="gramStart"/>
      <w:r>
        <w:rPr>
          <w:rFonts w:eastAsia="DFKai-SB"/>
          <w:sz w:val="22"/>
          <w:szCs w:val="22"/>
        </w:rPr>
        <w:t>是否属法团</w:t>
      </w:r>
      <w:proofErr w:type="gramEnd"/>
      <w:r>
        <w:rPr>
          <w:rFonts w:eastAsia="DFKai-SB"/>
          <w:sz w:val="22"/>
          <w:szCs w:val="22"/>
        </w:rPr>
        <w:t>）或政府或市政府当局的或由它发行的或可合理预见会由它发行的股份、股额、债权证、债权股额、基金、债券或票据；</w:t>
      </w:r>
    </w:p>
    <w:p w:rsidR="00603C1A" w:rsidRDefault="00603C1A">
      <w:pPr>
        <w:pStyle w:val="BodyTextIndent2"/>
        <w:jc w:val="both"/>
        <w:rPr>
          <w:rFonts w:eastAsia="DFKai-SB"/>
          <w:sz w:val="22"/>
          <w:szCs w:val="22"/>
        </w:rPr>
      </w:pPr>
    </w:p>
    <w:p w:rsidR="00603C1A" w:rsidRDefault="00603C1A">
      <w:pPr>
        <w:pStyle w:val="BodyTextIndent2"/>
        <w:numPr>
          <w:ilvl w:val="1"/>
          <w:numId w:val="6"/>
        </w:numPr>
        <w:ind w:leftChars="0"/>
        <w:jc w:val="both"/>
        <w:rPr>
          <w:rFonts w:eastAsia="DFKai-SB"/>
          <w:sz w:val="22"/>
          <w:szCs w:val="22"/>
        </w:rPr>
      </w:pPr>
      <w:r>
        <w:rPr>
          <w:rFonts w:eastAsia="DFKai-SB"/>
          <w:sz w:val="22"/>
          <w:szCs w:val="22"/>
        </w:rPr>
        <w:lastRenderedPageBreak/>
        <w:t>在前述任何项目中的或关乎前述任何项目的权利、期权或权益（不论以单位或其他方式描述）；</w:t>
      </w:r>
    </w:p>
    <w:p w:rsidR="00603C1A" w:rsidRDefault="00603C1A">
      <w:pPr>
        <w:pStyle w:val="BodyTextIndent2"/>
        <w:jc w:val="both"/>
        <w:rPr>
          <w:rFonts w:eastAsia="DFKai-SB"/>
          <w:sz w:val="22"/>
          <w:szCs w:val="22"/>
        </w:rPr>
      </w:pPr>
    </w:p>
    <w:p w:rsidR="00603C1A" w:rsidRDefault="00603C1A">
      <w:pPr>
        <w:pStyle w:val="BodyTextIndent2"/>
        <w:numPr>
          <w:ilvl w:val="1"/>
          <w:numId w:val="6"/>
        </w:numPr>
        <w:ind w:leftChars="0"/>
        <w:jc w:val="both"/>
        <w:rPr>
          <w:rFonts w:eastAsia="DFKai-SB"/>
          <w:sz w:val="22"/>
          <w:szCs w:val="22"/>
        </w:rPr>
      </w:pPr>
      <w:r>
        <w:rPr>
          <w:rFonts w:eastAsia="DFKai-SB"/>
          <w:sz w:val="22"/>
          <w:szCs w:val="22"/>
        </w:rPr>
        <w:t>前述任何项目的权益证明书、参与证明书、临时证明书、中期证明书、收据，或认购或购买该等项目的权证；</w:t>
      </w:r>
    </w:p>
    <w:p w:rsidR="00603C1A" w:rsidRDefault="00603C1A">
      <w:pPr>
        <w:pStyle w:val="BodyTextIndent2"/>
        <w:jc w:val="both"/>
        <w:rPr>
          <w:rFonts w:eastAsia="DFKai-SB"/>
          <w:sz w:val="22"/>
          <w:szCs w:val="22"/>
        </w:rPr>
      </w:pPr>
    </w:p>
    <w:p w:rsidR="00603C1A" w:rsidRDefault="00603C1A">
      <w:pPr>
        <w:pStyle w:val="BodyTextIndent2"/>
        <w:numPr>
          <w:ilvl w:val="1"/>
          <w:numId w:val="6"/>
        </w:numPr>
        <w:ind w:leftChars="0"/>
        <w:jc w:val="both"/>
        <w:rPr>
          <w:rFonts w:eastAsia="DFKai-SB"/>
          <w:sz w:val="22"/>
          <w:szCs w:val="22"/>
        </w:rPr>
      </w:pPr>
      <w:r>
        <w:rPr>
          <w:rFonts w:eastAsia="DFKai-SB"/>
          <w:sz w:val="22"/>
          <w:szCs w:val="22"/>
        </w:rPr>
        <w:t>通常称为证券的权益、权利或财产，不论属文书或其他形式；或</w:t>
      </w:r>
    </w:p>
    <w:p w:rsidR="00603C1A" w:rsidRDefault="00603C1A">
      <w:pPr>
        <w:pStyle w:val="BodyTextIndent2"/>
        <w:jc w:val="both"/>
        <w:rPr>
          <w:rFonts w:eastAsia="DFKai-SB"/>
          <w:sz w:val="22"/>
          <w:szCs w:val="22"/>
        </w:rPr>
      </w:pPr>
    </w:p>
    <w:p w:rsidR="00603C1A" w:rsidRDefault="00603C1A">
      <w:pPr>
        <w:pStyle w:val="BodyTextIndent2"/>
        <w:numPr>
          <w:ilvl w:val="1"/>
          <w:numId w:val="6"/>
        </w:numPr>
        <w:ind w:leftChars="0"/>
        <w:jc w:val="both"/>
        <w:rPr>
          <w:rFonts w:eastAsia="DFKai-SB"/>
          <w:sz w:val="22"/>
          <w:szCs w:val="22"/>
        </w:rPr>
      </w:pPr>
      <w:r>
        <w:rPr>
          <w:rFonts w:eastAsia="DFKai-SB"/>
          <w:sz w:val="22"/>
          <w:szCs w:val="22"/>
        </w:rPr>
        <w:t>由财政司司长在政府公告中订明的视为</w:t>
      </w:r>
      <w:r>
        <w:rPr>
          <w:rFonts w:eastAsia="DFKai-SB"/>
          <w:sz w:val="22"/>
          <w:szCs w:val="22"/>
        </w:rPr>
        <w:t>“</w:t>
      </w:r>
      <w:r>
        <w:rPr>
          <w:rFonts w:eastAsia="DFKai-SB"/>
          <w:sz w:val="22"/>
          <w:szCs w:val="22"/>
        </w:rPr>
        <w:t>证券</w:t>
      </w:r>
      <w:r>
        <w:rPr>
          <w:rFonts w:eastAsia="DFKai-SB"/>
          <w:sz w:val="22"/>
          <w:szCs w:val="22"/>
        </w:rPr>
        <w:t>”</w:t>
      </w:r>
      <w:r>
        <w:rPr>
          <w:rFonts w:eastAsia="DFKai-SB"/>
          <w:sz w:val="22"/>
          <w:szCs w:val="22"/>
        </w:rPr>
        <w:t>的权益、权利或财产，不论属文书或其他形式。</w:t>
      </w:r>
    </w:p>
    <w:p w:rsidR="00603C1A" w:rsidRDefault="00603C1A">
      <w:pPr>
        <w:jc w:val="both"/>
        <w:rPr>
          <w:rFonts w:eastAsia="DFKai-SB"/>
          <w:sz w:val="22"/>
          <w:szCs w:val="22"/>
          <w:lang w:eastAsia="zh-CN"/>
        </w:rPr>
      </w:pPr>
    </w:p>
    <w:p w:rsidR="00603C1A" w:rsidRDefault="00603C1A">
      <w:pPr>
        <w:numPr>
          <w:ilvl w:val="0"/>
          <w:numId w:val="6"/>
        </w:numPr>
        <w:jc w:val="both"/>
        <w:rPr>
          <w:rFonts w:eastAsia="DFKai-SB"/>
          <w:sz w:val="22"/>
          <w:szCs w:val="22"/>
          <w:lang w:eastAsia="zh-CN"/>
        </w:rPr>
      </w:pPr>
      <w:r>
        <w:rPr>
          <w:rFonts w:eastAsia="DFKai-SB"/>
          <w:sz w:val="22"/>
          <w:szCs w:val="22"/>
          <w:lang w:eastAsia="zh-CN"/>
        </w:rPr>
        <w:t>“</w:t>
      </w:r>
      <w:r w:rsidRPr="00CB008B">
        <w:rPr>
          <w:rFonts w:eastAsia="DFKai-SB"/>
          <w:b/>
          <w:sz w:val="22"/>
          <w:szCs w:val="22"/>
          <w:u w:val="single"/>
          <w:lang w:eastAsia="zh-CN"/>
        </w:rPr>
        <w:t>上市证券</w:t>
      </w:r>
      <w:r>
        <w:rPr>
          <w:rFonts w:eastAsia="DFKai-SB"/>
          <w:sz w:val="22"/>
          <w:szCs w:val="22"/>
          <w:lang w:eastAsia="zh-CN"/>
        </w:rPr>
        <w:t>”</w:t>
      </w:r>
    </w:p>
    <w:p w:rsidR="00603C1A" w:rsidRDefault="00603C1A">
      <w:pPr>
        <w:ind w:left="360"/>
        <w:jc w:val="both"/>
        <w:rPr>
          <w:rFonts w:eastAsia="DFKai-SB"/>
          <w:sz w:val="22"/>
          <w:szCs w:val="22"/>
          <w:lang w:eastAsia="zh-CN"/>
        </w:rPr>
      </w:pPr>
    </w:p>
    <w:p w:rsidR="00603C1A" w:rsidRDefault="00603C1A">
      <w:pPr>
        <w:pStyle w:val="BodyTextIndent2"/>
        <w:ind w:leftChars="0"/>
        <w:jc w:val="both"/>
        <w:rPr>
          <w:rFonts w:eastAsia="DFKai-SB"/>
          <w:sz w:val="22"/>
          <w:szCs w:val="22"/>
        </w:rPr>
      </w:pPr>
      <w:r>
        <w:rPr>
          <w:rFonts w:eastAsia="DFKai-SB"/>
          <w:sz w:val="22"/>
          <w:szCs w:val="22"/>
        </w:rPr>
        <w:t>在该交易发生时，已在香港联合交易所上市的证券。</w:t>
      </w:r>
      <w:r>
        <w:rPr>
          <w:rFonts w:eastAsia="DFKai-SB"/>
          <w:sz w:val="22"/>
          <w:szCs w:val="22"/>
        </w:rPr>
        <w:t>“</w:t>
      </w:r>
      <w:r>
        <w:rPr>
          <w:rFonts w:eastAsia="DFKai-SB"/>
          <w:sz w:val="22"/>
          <w:szCs w:val="22"/>
        </w:rPr>
        <w:t>上市证券</w:t>
      </w:r>
      <w:r>
        <w:rPr>
          <w:rFonts w:eastAsia="DFKai-SB"/>
          <w:sz w:val="22"/>
          <w:szCs w:val="22"/>
        </w:rPr>
        <w:t>”</w:t>
      </w:r>
      <w:r>
        <w:rPr>
          <w:rFonts w:eastAsia="DFKai-SB"/>
          <w:sz w:val="22"/>
          <w:szCs w:val="22"/>
        </w:rPr>
        <w:t>的定义包括：</w:t>
      </w:r>
    </w:p>
    <w:p w:rsidR="00603C1A" w:rsidRDefault="00603C1A">
      <w:pPr>
        <w:ind w:left="720"/>
        <w:jc w:val="both"/>
        <w:rPr>
          <w:rFonts w:eastAsia="DFKai-SB"/>
          <w:sz w:val="22"/>
          <w:szCs w:val="22"/>
          <w:lang w:eastAsia="zh-CN"/>
        </w:rPr>
      </w:pPr>
    </w:p>
    <w:p w:rsidR="00603C1A" w:rsidRDefault="00603C1A">
      <w:pPr>
        <w:numPr>
          <w:ilvl w:val="2"/>
          <w:numId w:val="6"/>
        </w:numPr>
        <w:jc w:val="both"/>
        <w:rPr>
          <w:rFonts w:eastAsia="DFKai-SB"/>
          <w:sz w:val="22"/>
          <w:szCs w:val="22"/>
          <w:lang w:eastAsia="zh-CN"/>
        </w:rPr>
      </w:pPr>
      <w:r>
        <w:rPr>
          <w:rFonts w:eastAsia="DFKai-SB"/>
          <w:sz w:val="22"/>
          <w:szCs w:val="22"/>
          <w:lang w:eastAsia="zh-CN"/>
        </w:rPr>
        <w:t>在内幕交易发生时，已发行而没有上市的，但当时可合理预见会上市而其后确实上市的证券；及</w:t>
      </w:r>
    </w:p>
    <w:p w:rsidR="00603C1A" w:rsidRDefault="00603C1A">
      <w:pPr>
        <w:ind w:left="720"/>
        <w:rPr>
          <w:rFonts w:eastAsia="DFKai-SB"/>
          <w:sz w:val="22"/>
          <w:szCs w:val="22"/>
          <w:lang w:eastAsia="zh-CN"/>
        </w:rPr>
      </w:pPr>
    </w:p>
    <w:p w:rsidR="00603C1A" w:rsidRDefault="00603C1A">
      <w:pPr>
        <w:numPr>
          <w:ilvl w:val="2"/>
          <w:numId w:val="6"/>
        </w:numPr>
        <w:jc w:val="both"/>
        <w:rPr>
          <w:rFonts w:eastAsia="DFKai-SB"/>
          <w:sz w:val="22"/>
          <w:szCs w:val="22"/>
          <w:lang w:eastAsia="zh-CN"/>
        </w:rPr>
      </w:pPr>
      <w:r>
        <w:rPr>
          <w:rFonts w:eastAsia="DFKai-SB"/>
          <w:sz w:val="22"/>
          <w:szCs w:val="22"/>
          <w:lang w:eastAsia="zh-CN"/>
        </w:rPr>
        <w:t>在内幕交易发生时并未由该法团发行、亦没有上市，但当时可合理预见会如此发行及上市，而其后确实如此发行及上市的证券。</w:t>
      </w:r>
    </w:p>
    <w:p w:rsidR="00603C1A" w:rsidRDefault="00603C1A">
      <w:pPr>
        <w:ind w:left="720"/>
        <w:jc w:val="both"/>
        <w:rPr>
          <w:rFonts w:eastAsia="DFKai-SB"/>
          <w:sz w:val="22"/>
          <w:szCs w:val="22"/>
          <w:lang w:eastAsia="zh-CN"/>
        </w:rPr>
      </w:pPr>
    </w:p>
    <w:p w:rsidR="00603C1A" w:rsidRDefault="00603C1A">
      <w:pPr>
        <w:ind w:left="720"/>
        <w:jc w:val="both"/>
        <w:rPr>
          <w:rFonts w:eastAsia="DFKai-SB"/>
          <w:sz w:val="22"/>
          <w:szCs w:val="22"/>
          <w:lang w:eastAsia="zh-CN"/>
        </w:rPr>
      </w:pPr>
      <w:r>
        <w:rPr>
          <w:rFonts w:eastAsia="DFKai-SB"/>
          <w:sz w:val="22"/>
          <w:szCs w:val="22"/>
          <w:lang w:eastAsia="zh-CN"/>
        </w:rPr>
        <w:t>本条旨在</w:t>
      </w:r>
      <w:r>
        <w:rPr>
          <w:rFonts w:eastAsia="DFKai-SB" w:hint="eastAsia"/>
          <w:sz w:val="22"/>
          <w:szCs w:val="22"/>
          <w:lang w:eastAsia="zh-CN"/>
        </w:rPr>
        <w:t>克</w:t>
      </w:r>
      <w:r>
        <w:rPr>
          <w:rFonts w:eastAsia="DFKai-SB"/>
          <w:sz w:val="22"/>
          <w:szCs w:val="22"/>
          <w:lang w:eastAsia="zh-CN"/>
        </w:rPr>
        <w:t>制在证券的次级发行之前的</w:t>
      </w:r>
      <w:r>
        <w:rPr>
          <w:rFonts w:eastAsia="DFKai-SB"/>
          <w:sz w:val="22"/>
          <w:szCs w:val="22"/>
          <w:lang w:eastAsia="zh-CN"/>
        </w:rPr>
        <w:t>“</w:t>
      </w:r>
      <w:r>
        <w:rPr>
          <w:rFonts w:eastAsia="DFKai-SB"/>
          <w:sz w:val="22"/>
          <w:szCs w:val="22"/>
          <w:lang w:eastAsia="zh-CN"/>
        </w:rPr>
        <w:t>灰色</w:t>
      </w:r>
      <w:r>
        <w:rPr>
          <w:rFonts w:eastAsia="DFKai-SB"/>
          <w:sz w:val="22"/>
          <w:szCs w:val="22"/>
          <w:lang w:eastAsia="zh-CN"/>
        </w:rPr>
        <w:t>(</w:t>
      </w:r>
      <w:r>
        <w:rPr>
          <w:rFonts w:eastAsia="DFKai-SB"/>
          <w:color w:val="000000"/>
          <w:sz w:val="22"/>
          <w:szCs w:val="22"/>
          <w:lang w:eastAsia="zh-CN"/>
        </w:rPr>
        <w:t>暗盘</w:t>
      </w:r>
      <w:r>
        <w:rPr>
          <w:rFonts w:eastAsia="DFKai-SB"/>
          <w:color w:val="000000"/>
          <w:sz w:val="22"/>
          <w:szCs w:val="22"/>
          <w:lang w:eastAsia="zh-CN"/>
        </w:rPr>
        <w:t>)</w:t>
      </w:r>
      <w:r>
        <w:rPr>
          <w:rFonts w:eastAsia="DFKai-SB"/>
          <w:sz w:val="22"/>
          <w:szCs w:val="22"/>
          <w:lang w:eastAsia="zh-CN"/>
        </w:rPr>
        <w:t>市场</w:t>
      </w:r>
      <w:r>
        <w:rPr>
          <w:rFonts w:eastAsia="DFKai-SB"/>
          <w:sz w:val="22"/>
          <w:szCs w:val="22"/>
          <w:lang w:eastAsia="zh-CN"/>
        </w:rPr>
        <w:t>”</w:t>
      </w:r>
      <w:r>
        <w:rPr>
          <w:rFonts w:eastAsia="DFKai-SB"/>
          <w:sz w:val="22"/>
          <w:szCs w:val="22"/>
          <w:lang w:eastAsia="zh-CN"/>
        </w:rPr>
        <w:t>交易。由于内幕交易仅发生于与</w:t>
      </w:r>
      <w:r>
        <w:rPr>
          <w:rFonts w:eastAsia="DFKai-SB"/>
          <w:sz w:val="22"/>
          <w:szCs w:val="22"/>
          <w:lang w:eastAsia="zh-CN"/>
        </w:rPr>
        <w:t>“</w:t>
      </w:r>
      <w:r>
        <w:rPr>
          <w:rFonts w:eastAsia="DFKai-SB"/>
          <w:sz w:val="22"/>
          <w:szCs w:val="22"/>
          <w:lang w:eastAsia="zh-CN"/>
        </w:rPr>
        <w:t>上市法团</w:t>
      </w:r>
      <w:r>
        <w:rPr>
          <w:rFonts w:eastAsia="DFKai-SB"/>
          <w:sz w:val="22"/>
          <w:szCs w:val="22"/>
          <w:lang w:eastAsia="zh-CN"/>
        </w:rPr>
        <w:t>”</w:t>
      </w:r>
      <w:r>
        <w:rPr>
          <w:rFonts w:eastAsia="DFKai-SB"/>
          <w:sz w:val="22"/>
          <w:szCs w:val="22"/>
          <w:lang w:eastAsia="zh-CN"/>
        </w:rPr>
        <w:t>有关的情况下，首次公开发售的</w:t>
      </w:r>
      <w:r>
        <w:rPr>
          <w:rFonts w:eastAsia="DFKai-SB"/>
          <w:sz w:val="22"/>
          <w:szCs w:val="22"/>
          <w:lang w:eastAsia="zh-CN"/>
        </w:rPr>
        <w:t>“</w:t>
      </w:r>
      <w:r>
        <w:rPr>
          <w:rFonts w:eastAsia="DFKai-SB"/>
          <w:sz w:val="22"/>
          <w:szCs w:val="22"/>
          <w:lang w:eastAsia="zh-CN"/>
        </w:rPr>
        <w:t>灰色</w:t>
      </w:r>
      <w:r>
        <w:rPr>
          <w:rFonts w:eastAsia="DFKai-SB"/>
          <w:sz w:val="22"/>
          <w:szCs w:val="22"/>
          <w:lang w:eastAsia="zh-CN"/>
        </w:rPr>
        <w:t>(</w:t>
      </w:r>
      <w:r>
        <w:rPr>
          <w:rFonts w:eastAsia="DFKai-SB"/>
          <w:color w:val="000000"/>
          <w:sz w:val="22"/>
          <w:szCs w:val="22"/>
          <w:lang w:eastAsia="zh-CN"/>
        </w:rPr>
        <w:t>暗盘</w:t>
      </w:r>
      <w:r>
        <w:rPr>
          <w:rFonts w:eastAsia="DFKai-SB"/>
          <w:color w:val="000000"/>
          <w:sz w:val="22"/>
          <w:szCs w:val="22"/>
          <w:lang w:eastAsia="zh-CN"/>
        </w:rPr>
        <w:t>)</w:t>
      </w:r>
      <w:r>
        <w:rPr>
          <w:rFonts w:eastAsia="DFKai-SB"/>
          <w:sz w:val="22"/>
          <w:szCs w:val="22"/>
          <w:lang w:eastAsia="zh-CN"/>
        </w:rPr>
        <w:t>市场</w:t>
      </w:r>
      <w:r>
        <w:rPr>
          <w:rFonts w:eastAsia="DFKai-SB"/>
          <w:sz w:val="22"/>
          <w:szCs w:val="22"/>
          <w:lang w:eastAsia="zh-CN"/>
        </w:rPr>
        <w:t>”</w:t>
      </w:r>
      <w:r>
        <w:rPr>
          <w:rFonts w:eastAsia="DFKai-SB"/>
          <w:sz w:val="22"/>
          <w:szCs w:val="22"/>
          <w:lang w:eastAsia="zh-CN"/>
        </w:rPr>
        <w:t>的内幕交易的情况并不包括在内。操控市场条款可适用于会影响上市后价格和交投的首次公开发售的</w:t>
      </w:r>
      <w:r>
        <w:rPr>
          <w:rFonts w:eastAsia="DFKai-SB"/>
          <w:sz w:val="22"/>
          <w:szCs w:val="22"/>
          <w:lang w:eastAsia="zh-CN"/>
        </w:rPr>
        <w:t>“</w:t>
      </w:r>
      <w:r>
        <w:rPr>
          <w:rFonts w:eastAsia="DFKai-SB"/>
          <w:sz w:val="22"/>
          <w:szCs w:val="22"/>
          <w:lang w:eastAsia="zh-CN"/>
        </w:rPr>
        <w:t>灰色</w:t>
      </w:r>
      <w:r>
        <w:rPr>
          <w:rFonts w:eastAsia="DFKai-SB"/>
          <w:sz w:val="22"/>
          <w:szCs w:val="22"/>
          <w:lang w:eastAsia="zh-CN"/>
        </w:rPr>
        <w:t>(</w:t>
      </w:r>
      <w:r>
        <w:rPr>
          <w:rFonts w:eastAsia="DFKai-SB"/>
          <w:color w:val="000000"/>
          <w:sz w:val="22"/>
          <w:szCs w:val="22"/>
          <w:lang w:eastAsia="zh-CN"/>
        </w:rPr>
        <w:t>暗盘</w:t>
      </w:r>
      <w:r>
        <w:rPr>
          <w:rFonts w:eastAsia="DFKai-SB"/>
          <w:color w:val="000000"/>
          <w:sz w:val="22"/>
          <w:szCs w:val="22"/>
          <w:lang w:eastAsia="zh-CN"/>
        </w:rPr>
        <w:t>)</w:t>
      </w:r>
      <w:r>
        <w:rPr>
          <w:rFonts w:eastAsia="DFKai-SB"/>
          <w:sz w:val="22"/>
          <w:szCs w:val="22"/>
          <w:lang w:eastAsia="zh-CN"/>
        </w:rPr>
        <w:t>市场</w:t>
      </w:r>
      <w:r>
        <w:rPr>
          <w:rFonts w:eastAsia="DFKai-SB"/>
          <w:sz w:val="22"/>
          <w:szCs w:val="22"/>
          <w:lang w:eastAsia="zh-CN"/>
        </w:rPr>
        <w:t>”</w:t>
      </w:r>
      <w:r>
        <w:rPr>
          <w:rFonts w:eastAsia="DFKai-SB"/>
          <w:sz w:val="22"/>
          <w:szCs w:val="22"/>
          <w:lang w:eastAsia="zh-CN"/>
        </w:rPr>
        <w:t>的内幕交易。</w:t>
      </w:r>
    </w:p>
    <w:p w:rsidR="00603C1A" w:rsidRDefault="00603C1A">
      <w:pPr>
        <w:ind w:left="720"/>
        <w:jc w:val="both"/>
        <w:rPr>
          <w:rFonts w:eastAsia="DFKai-SB"/>
          <w:sz w:val="22"/>
          <w:szCs w:val="22"/>
          <w:lang w:eastAsia="zh-CN"/>
        </w:rPr>
      </w:pPr>
    </w:p>
    <w:p w:rsidR="00603C1A" w:rsidRDefault="00603C1A">
      <w:pPr>
        <w:ind w:left="720"/>
        <w:jc w:val="both"/>
        <w:rPr>
          <w:rFonts w:eastAsia="DFKai-SB"/>
          <w:sz w:val="22"/>
          <w:szCs w:val="22"/>
          <w:lang w:eastAsia="zh-CN"/>
        </w:rPr>
      </w:pPr>
      <w:r>
        <w:rPr>
          <w:rFonts w:eastAsia="DFKai-SB"/>
          <w:sz w:val="22"/>
          <w:szCs w:val="22"/>
          <w:lang w:eastAsia="zh-CN"/>
        </w:rPr>
        <w:t>尽管可能已被停牌，该等证券仍被视为上市证券。</w:t>
      </w:r>
    </w:p>
    <w:p w:rsidR="00603C1A" w:rsidRDefault="00603C1A">
      <w:pPr>
        <w:jc w:val="both"/>
        <w:rPr>
          <w:rFonts w:eastAsia="DFKai-SB"/>
          <w:sz w:val="22"/>
          <w:szCs w:val="22"/>
          <w:lang w:eastAsia="zh-CN"/>
        </w:rPr>
      </w:pPr>
    </w:p>
    <w:p w:rsidR="00603C1A" w:rsidRDefault="00603C1A">
      <w:pPr>
        <w:numPr>
          <w:ilvl w:val="0"/>
          <w:numId w:val="6"/>
        </w:numPr>
        <w:jc w:val="both"/>
        <w:rPr>
          <w:rFonts w:eastAsia="DFKai-SB"/>
          <w:sz w:val="22"/>
          <w:szCs w:val="22"/>
          <w:lang w:eastAsia="zh-CN"/>
        </w:rPr>
      </w:pPr>
      <w:r>
        <w:rPr>
          <w:rFonts w:eastAsia="DFKai-SB"/>
          <w:sz w:val="22"/>
          <w:szCs w:val="22"/>
          <w:lang w:eastAsia="zh-CN"/>
        </w:rPr>
        <w:t>“</w:t>
      </w:r>
      <w:r w:rsidRPr="00CB008B">
        <w:rPr>
          <w:rFonts w:eastAsia="DFKai-SB"/>
          <w:b/>
          <w:sz w:val="22"/>
          <w:szCs w:val="22"/>
          <w:lang w:eastAsia="zh-CN"/>
        </w:rPr>
        <w:t>法团</w:t>
      </w:r>
      <w:r>
        <w:rPr>
          <w:rFonts w:eastAsia="DFKai-SB"/>
          <w:sz w:val="22"/>
          <w:szCs w:val="22"/>
          <w:lang w:eastAsia="zh-CN"/>
        </w:rPr>
        <w:t>”</w:t>
      </w:r>
    </w:p>
    <w:p w:rsidR="00603C1A" w:rsidRDefault="00603C1A">
      <w:pPr>
        <w:jc w:val="both"/>
        <w:rPr>
          <w:rFonts w:eastAsia="DFKai-SB"/>
          <w:sz w:val="22"/>
          <w:szCs w:val="22"/>
          <w:lang w:eastAsia="zh-CN"/>
        </w:rPr>
      </w:pPr>
    </w:p>
    <w:p w:rsidR="00603C1A" w:rsidRDefault="00603C1A">
      <w:pPr>
        <w:ind w:left="720"/>
        <w:jc w:val="both"/>
        <w:rPr>
          <w:rFonts w:eastAsia="DFKai-SB"/>
          <w:sz w:val="22"/>
          <w:szCs w:val="22"/>
          <w:lang w:eastAsia="zh-CN"/>
        </w:rPr>
      </w:pPr>
      <w:r>
        <w:rPr>
          <w:rFonts w:eastAsia="DFKai-SB"/>
          <w:sz w:val="22"/>
          <w:szCs w:val="22"/>
          <w:lang w:eastAsia="zh-CN"/>
        </w:rPr>
        <w:t>“</w:t>
      </w:r>
      <w:r>
        <w:rPr>
          <w:rFonts w:eastAsia="DFKai-SB"/>
          <w:sz w:val="22"/>
          <w:szCs w:val="22"/>
          <w:lang w:eastAsia="zh-CN"/>
        </w:rPr>
        <w:t>法团</w:t>
      </w:r>
      <w:r>
        <w:rPr>
          <w:rFonts w:eastAsia="DFKai-SB"/>
          <w:sz w:val="22"/>
          <w:szCs w:val="22"/>
          <w:lang w:eastAsia="zh-CN"/>
        </w:rPr>
        <w:t>”</w:t>
      </w:r>
      <w:r>
        <w:rPr>
          <w:rFonts w:eastAsia="DFKai-SB"/>
          <w:sz w:val="22"/>
          <w:szCs w:val="22"/>
          <w:lang w:eastAsia="zh-CN"/>
        </w:rPr>
        <w:t>的定义包括大量在海外注册成立但在香港上市的法团。</w:t>
      </w:r>
    </w:p>
    <w:p w:rsidR="00603C1A" w:rsidRDefault="00603C1A">
      <w:pPr>
        <w:jc w:val="both"/>
        <w:rPr>
          <w:rFonts w:eastAsia="DFKai-SB"/>
          <w:sz w:val="22"/>
          <w:szCs w:val="22"/>
          <w:lang w:eastAsia="zh-CN"/>
        </w:rPr>
      </w:pPr>
    </w:p>
    <w:p w:rsidR="00603C1A" w:rsidRDefault="00603C1A">
      <w:pPr>
        <w:numPr>
          <w:ilvl w:val="0"/>
          <w:numId w:val="6"/>
        </w:numPr>
        <w:jc w:val="both"/>
        <w:rPr>
          <w:rFonts w:eastAsia="DFKai-SB"/>
          <w:sz w:val="22"/>
          <w:szCs w:val="22"/>
          <w:lang w:eastAsia="zh-CN"/>
        </w:rPr>
      </w:pPr>
      <w:r>
        <w:rPr>
          <w:rFonts w:eastAsia="DFKai-SB"/>
          <w:sz w:val="22"/>
          <w:szCs w:val="22"/>
          <w:lang w:eastAsia="zh-CN"/>
        </w:rPr>
        <w:t>“</w:t>
      </w:r>
      <w:r w:rsidRPr="00CB008B">
        <w:rPr>
          <w:rFonts w:eastAsia="DFKai-SB"/>
          <w:b/>
          <w:sz w:val="22"/>
          <w:szCs w:val="22"/>
          <w:u w:val="single"/>
          <w:lang w:eastAsia="zh-CN"/>
        </w:rPr>
        <w:t>与法团有关连的人</w:t>
      </w:r>
      <w:r>
        <w:rPr>
          <w:rFonts w:eastAsia="DFKai-SB"/>
          <w:sz w:val="22"/>
          <w:szCs w:val="22"/>
          <w:lang w:eastAsia="zh-CN"/>
        </w:rPr>
        <w:t>”</w:t>
      </w:r>
    </w:p>
    <w:p w:rsidR="00603C1A" w:rsidRDefault="00603C1A">
      <w:pPr>
        <w:jc w:val="both"/>
        <w:rPr>
          <w:rFonts w:eastAsia="DFKai-SB"/>
          <w:sz w:val="22"/>
          <w:szCs w:val="22"/>
          <w:lang w:eastAsia="zh-CN"/>
        </w:rPr>
      </w:pPr>
    </w:p>
    <w:p w:rsidR="00603C1A" w:rsidRDefault="00603C1A">
      <w:pPr>
        <w:ind w:left="720"/>
        <w:jc w:val="both"/>
        <w:rPr>
          <w:rFonts w:eastAsia="DFKai-SB"/>
          <w:sz w:val="22"/>
          <w:szCs w:val="22"/>
          <w:lang w:eastAsia="zh-CN"/>
        </w:rPr>
      </w:pPr>
      <w:r>
        <w:rPr>
          <w:rFonts w:eastAsia="DFKai-SB"/>
          <w:sz w:val="22"/>
          <w:szCs w:val="22"/>
          <w:lang w:eastAsia="zh-CN"/>
        </w:rPr>
        <w:t>一个</w:t>
      </w:r>
      <w:r>
        <w:rPr>
          <w:rFonts w:eastAsia="DFKai-SB"/>
          <w:sz w:val="22"/>
          <w:szCs w:val="22"/>
          <w:lang w:eastAsia="zh-CN"/>
        </w:rPr>
        <w:t>“</w:t>
      </w:r>
      <w:r>
        <w:rPr>
          <w:rFonts w:eastAsia="DFKai-SB"/>
          <w:sz w:val="22"/>
          <w:szCs w:val="22"/>
          <w:lang w:eastAsia="zh-CN"/>
        </w:rPr>
        <w:t>与法团有</w:t>
      </w:r>
      <w:proofErr w:type="gramStart"/>
      <w:r>
        <w:rPr>
          <w:rFonts w:eastAsia="DFKai-SB"/>
          <w:sz w:val="22"/>
          <w:szCs w:val="22"/>
          <w:lang w:eastAsia="zh-CN"/>
        </w:rPr>
        <w:t>关连</w:t>
      </w:r>
      <w:proofErr w:type="gramEnd"/>
      <w:r>
        <w:rPr>
          <w:rFonts w:eastAsia="DFKai-SB"/>
          <w:sz w:val="22"/>
          <w:szCs w:val="22"/>
          <w:lang w:eastAsia="zh-CN"/>
        </w:rPr>
        <w:t>的人</w:t>
      </w:r>
      <w:r>
        <w:rPr>
          <w:rFonts w:eastAsia="DFKai-SB"/>
          <w:sz w:val="22"/>
          <w:szCs w:val="22"/>
          <w:lang w:eastAsia="zh-CN"/>
        </w:rPr>
        <w:t>”</w:t>
      </w:r>
      <w:r>
        <w:rPr>
          <w:rFonts w:eastAsia="DFKai-SB"/>
          <w:sz w:val="22"/>
          <w:szCs w:val="22"/>
          <w:lang w:eastAsia="zh-CN"/>
        </w:rPr>
        <w:t>是指由于他跟法团的关系使他可获得法团的消息的人，其一般</w:t>
      </w:r>
      <w:r>
        <w:rPr>
          <w:rFonts w:eastAsia="DFKai-SB"/>
          <w:color w:val="000000"/>
          <w:sz w:val="22"/>
          <w:szCs w:val="22"/>
          <w:lang w:eastAsia="zh-CN"/>
        </w:rPr>
        <w:t>被称为</w:t>
      </w:r>
      <w:r>
        <w:rPr>
          <w:rFonts w:eastAsia="DFKai-SB"/>
          <w:sz w:val="22"/>
          <w:szCs w:val="22"/>
          <w:lang w:eastAsia="zh-CN"/>
        </w:rPr>
        <w:t xml:space="preserve"> “</w:t>
      </w:r>
      <w:r>
        <w:rPr>
          <w:rFonts w:eastAsia="DFKai-SB"/>
          <w:sz w:val="22"/>
          <w:szCs w:val="22"/>
          <w:lang w:eastAsia="zh-CN"/>
        </w:rPr>
        <w:t>内部人士</w:t>
      </w:r>
      <w:r>
        <w:rPr>
          <w:rFonts w:eastAsia="DFKai-SB"/>
          <w:sz w:val="22"/>
          <w:szCs w:val="22"/>
          <w:lang w:eastAsia="zh-CN"/>
        </w:rPr>
        <w:t>”</w:t>
      </w:r>
      <w:r>
        <w:rPr>
          <w:rFonts w:eastAsia="DFKai-SB"/>
          <w:sz w:val="22"/>
          <w:szCs w:val="22"/>
          <w:lang w:eastAsia="zh-CN"/>
        </w:rPr>
        <w:t>。</w:t>
      </w:r>
    </w:p>
    <w:p w:rsidR="00603C1A" w:rsidRDefault="00603C1A">
      <w:pPr>
        <w:ind w:left="720"/>
        <w:jc w:val="both"/>
        <w:rPr>
          <w:rFonts w:eastAsia="DFKai-SB"/>
          <w:sz w:val="22"/>
          <w:szCs w:val="22"/>
          <w:lang w:eastAsia="zh-CN"/>
        </w:rPr>
      </w:pPr>
    </w:p>
    <w:p w:rsidR="00603C1A" w:rsidRDefault="00603C1A">
      <w:pPr>
        <w:ind w:left="720"/>
        <w:jc w:val="both"/>
        <w:rPr>
          <w:rFonts w:eastAsia="DFKai-SB"/>
          <w:sz w:val="22"/>
          <w:szCs w:val="22"/>
          <w:lang w:eastAsia="zh-CN"/>
        </w:rPr>
      </w:pPr>
      <w:r>
        <w:rPr>
          <w:rFonts w:eastAsia="DFKai-SB"/>
          <w:sz w:val="22"/>
          <w:szCs w:val="22"/>
          <w:lang w:eastAsia="zh-CN"/>
        </w:rPr>
        <w:t>根</w:t>
      </w:r>
      <w:r>
        <w:rPr>
          <w:rFonts w:ascii="DFKai-SB" w:eastAsia="DFKai-SB" w:hAnsi="DFKai-SB"/>
          <w:sz w:val="22"/>
          <w:szCs w:val="22"/>
          <w:lang w:eastAsia="zh-CN"/>
        </w:rPr>
        <w:t>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ascii="DFKai-SB" w:eastAsia="DFKai-SB" w:hAnsi="DFKai-SB"/>
          <w:sz w:val="22"/>
          <w:szCs w:val="22"/>
          <w:lang w:eastAsia="zh-CN"/>
        </w:rPr>
        <w:t>第</w:t>
      </w:r>
      <w:r>
        <w:rPr>
          <w:rFonts w:eastAsia="DFKai-SB"/>
          <w:sz w:val="22"/>
          <w:szCs w:val="22"/>
          <w:lang w:eastAsia="zh-CN"/>
        </w:rPr>
        <w:t>247</w:t>
      </w:r>
      <w:r>
        <w:rPr>
          <w:rFonts w:eastAsia="DFKai-SB"/>
          <w:sz w:val="22"/>
          <w:szCs w:val="22"/>
          <w:lang w:eastAsia="zh-CN"/>
        </w:rPr>
        <w:t>条及</w:t>
      </w:r>
      <w:r>
        <w:rPr>
          <w:rFonts w:eastAsia="DFKai-SB"/>
          <w:sz w:val="22"/>
          <w:szCs w:val="22"/>
          <w:lang w:eastAsia="zh-CN"/>
        </w:rPr>
        <w:t>287</w:t>
      </w:r>
      <w:r>
        <w:rPr>
          <w:rFonts w:eastAsia="DFKai-SB"/>
          <w:sz w:val="22"/>
          <w:szCs w:val="22"/>
          <w:lang w:eastAsia="zh-CN"/>
        </w:rPr>
        <w:t>条，一个人若符合以下说明，即为与法团有</w:t>
      </w:r>
      <w:proofErr w:type="gramStart"/>
      <w:r>
        <w:rPr>
          <w:rFonts w:eastAsia="DFKai-SB"/>
          <w:sz w:val="22"/>
          <w:szCs w:val="22"/>
          <w:lang w:eastAsia="zh-CN"/>
        </w:rPr>
        <w:t>关连</w:t>
      </w:r>
      <w:proofErr w:type="gramEnd"/>
      <w:r>
        <w:rPr>
          <w:rFonts w:eastAsia="DFKai-SB"/>
          <w:sz w:val="22"/>
          <w:szCs w:val="22"/>
          <w:lang w:eastAsia="zh-CN"/>
        </w:rPr>
        <w:t>的人：</w:t>
      </w:r>
    </w:p>
    <w:p w:rsidR="00603C1A" w:rsidRDefault="00603C1A">
      <w:pPr>
        <w:ind w:left="720"/>
        <w:jc w:val="both"/>
        <w:rPr>
          <w:rFonts w:eastAsia="DFKai-SB"/>
          <w:sz w:val="22"/>
          <w:szCs w:val="22"/>
          <w:lang w:eastAsia="zh-CN"/>
        </w:rPr>
      </w:pPr>
    </w:p>
    <w:p w:rsidR="00603C1A" w:rsidRDefault="00603C1A">
      <w:pPr>
        <w:numPr>
          <w:ilvl w:val="0"/>
          <w:numId w:val="7"/>
        </w:numPr>
        <w:jc w:val="both"/>
        <w:rPr>
          <w:rFonts w:eastAsia="DFKai-SB"/>
          <w:sz w:val="22"/>
          <w:szCs w:val="22"/>
          <w:lang w:eastAsia="zh-CN"/>
        </w:rPr>
      </w:pPr>
      <w:r>
        <w:rPr>
          <w:rFonts w:eastAsia="DFKai-SB"/>
          <w:sz w:val="22"/>
          <w:szCs w:val="22"/>
          <w:lang w:eastAsia="zh-CN"/>
        </w:rPr>
        <w:t>他是该法团或其有</w:t>
      </w:r>
      <w:proofErr w:type="gramStart"/>
      <w:r>
        <w:rPr>
          <w:rFonts w:eastAsia="DFKai-SB"/>
          <w:sz w:val="22"/>
          <w:szCs w:val="22"/>
          <w:lang w:eastAsia="zh-CN"/>
        </w:rPr>
        <w:t>连</w:t>
      </w:r>
      <w:r>
        <w:rPr>
          <w:rFonts w:eastAsia="DFKai-SB"/>
          <w:color w:val="000000"/>
          <w:sz w:val="22"/>
          <w:szCs w:val="22"/>
          <w:lang w:eastAsia="zh-CN"/>
        </w:rPr>
        <w:t>系</w:t>
      </w:r>
      <w:proofErr w:type="gramEnd"/>
      <w:r>
        <w:rPr>
          <w:rFonts w:eastAsia="DFKai-SB"/>
          <w:sz w:val="22"/>
          <w:szCs w:val="22"/>
          <w:lang w:eastAsia="zh-CN"/>
        </w:rPr>
        <w:t>法团的董事或雇员；</w:t>
      </w:r>
    </w:p>
    <w:p w:rsidR="00603C1A" w:rsidRDefault="00603C1A">
      <w:pPr>
        <w:ind w:left="720"/>
        <w:jc w:val="both"/>
        <w:rPr>
          <w:rFonts w:eastAsia="DFKai-SB"/>
          <w:sz w:val="22"/>
          <w:szCs w:val="22"/>
          <w:lang w:eastAsia="zh-CN"/>
        </w:rPr>
      </w:pPr>
    </w:p>
    <w:p w:rsidR="00603C1A" w:rsidRDefault="00603C1A">
      <w:pPr>
        <w:numPr>
          <w:ilvl w:val="0"/>
          <w:numId w:val="7"/>
        </w:numPr>
        <w:jc w:val="both"/>
        <w:rPr>
          <w:rFonts w:eastAsia="DFKai-SB"/>
          <w:sz w:val="22"/>
          <w:szCs w:val="22"/>
          <w:lang w:eastAsia="zh-CN"/>
        </w:rPr>
      </w:pPr>
      <w:r>
        <w:rPr>
          <w:rFonts w:eastAsia="DFKai-SB"/>
          <w:sz w:val="22"/>
          <w:szCs w:val="22"/>
          <w:lang w:eastAsia="zh-CN"/>
        </w:rPr>
        <w:t>他是该法团或其有</w:t>
      </w:r>
      <w:proofErr w:type="gramStart"/>
      <w:r>
        <w:rPr>
          <w:rFonts w:eastAsia="DFKai-SB"/>
          <w:sz w:val="22"/>
          <w:szCs w:val="22"/>
          <w:lang w:eastAsia="zh-CN"/>
        </w:rPr>
        <w:t>连</w:t>
      </w:r>
      <w:r>
        <w:rPr>
          <w:rFonts w:eastAsia="DFKai-SB"/>
          <w:color w:val="000000"/>
          <w:sz w:val="22"/>
          <w:szCs w:val="22"/>
          <w:lang w:eastAsia="zh-CN"/>
        </w:rPr>
        <w:t>系</w:t>
      </w:r>
      <w:proofErr w:type="gramEnd"/>
      <w:r>
        <w:rPr>
          <w:rFonts w:eastAsia="DFKai-SB"/>
          <w:sz w:val="22"/>
          <w:szCs w:val="22"/>
          <w:lang w:eastAsia="zh-CN"/>
        </w:rPr>
        <w:t>法团的大股东（拥有</w:t>
      </w:r>
      <w:r>
        <w:rPr>
          <w:rFonts w:eastAsia="DFKai-SB"/>
          <w:sz w:val="22"/>
          <w:szCs w:val="22"/>
          <w:lang w:eastAsia="zh-CN"/>
        </w:rPr>
        <w:t>5%</w:t>
      </w:r>
      <w:r>
        <w:rPr>
          <w:rFonts w:eastAsia="DFKai-SB"/>
          <w:color w:val="000000"/>
          <w:sz w:val="22"/>
          <w:szCs w:val="22"/>
          <w:lang w:eastAsia="zh-CN"/>
        </w:rPr>
        <w:t>或</w:t>
      </w:r>
      <w:r>
        <w:rPr>
          <w:rFonts w:eastAsia="DFKai-SB"/>
          <w:sz w:val="22"/>
          <w:szCs w:val="22"/>
          <w:lang w:eastAsia="zh-CN"/>
        </w:rPr>
        <w:t>以</w:t>
      </w:r>
      <w:r>
        <w:rPr>
          <w:rFonts w:ascii="DFKai-SB" w:eastAsia="DFKai-SB" w:hAnsi="DFKai-SB"/>
          <w:sz w:val="22"/>
          <w:szCs w:val="22"/>
          <w:lang w:eastAsia="zh-CN"/>
        </w:rPr>
        <w:t>上</w:t>
      </w:r>
      <w:r>
        <w:rPr>
          <w:rFonts w:ascii="DFKai-SB" w:eastAsia="DFKai-SB" w:hAnsi="DFKai-SB" w:hint="eastAsia"/>
          <w:sz w:val="22"/>
          <w:szCs w:val="22"/>
          <w:lang w:eastAsia="zh-CN"/>
        </w:rPr>
        <w:t>具</w:t>
      </w:r>
      <w:r>
        <w:rPr>
          <w:rFonts w:ascii="DFKai-SB" w:eastAsia="DFKai-SB" w:hAnsi="DFKai-SB"/>
          <w:sz w:val="22"/>
          <w:szCs w:val="22"/>
          <w:lang w:eastAsia="zh-CN"/>
        </w:rPr>
        <w:t>有表决权的已</w:t>
      </w:r>
      <w:r>
        <w:rPr>
          <w:rFonts w:eastAsia="DFKai-SB"/>
          <w:sz w:val="22"/>
          <w:szCs w:val="22"/>
          <w:lang w:eastAsia="zh-CN"/>
        </w:rPr>
        <w:t>发行股权）</w:t>
      </w:r>
      <w:r>
        <w:rPr>
          <w:rFonts w:eastAsia="DFKai-SB"/>
          <w:sz w:val="22"/>
          <w:szCs w:val="22"/>
          <w:lang w:eastAsia="zh-CN"/>
        </w:rPr>
        <w:t>*</w:t>
      </w:r>
      <w:r>
        <w:rPr>
          <w:rFonts w:eastAsia="DFKai-SB"/>
          <w:sz w:val="22"/>
          <w:szCs w:val="22"/>
          <w:lang w:eastAsia="zh-CN"/>
        </w:rPr>
        <w:t>；</w:t>
      </w:r>
    </w:p>
    <w:p w:rsidR="00603C1A" w:rsidRDefault="00603C1A">
      <w:pPr>
        <w:ind w:left="720"/>
        <w:jc w:val="both"/>
        <w:rPr>
          <w:rFonts w:eastAsia="DFKai-SB"/>
          <w:sz w:val="22"/>
          <w:szCs w:val="22"/>
          <w:lang w:eastAsia="zh-CN"/>
        </w:rPr>
      </w:pPr>
    </w:p>
    <w:p w:rsidR="00603C1A" w:rsidRDefault="00603C1A">
      <w:pPr>
        <w:pStyle w:val="BodyTextIndent2"/>
        <w:numPr>
          <w:ilvl w:val="0"/>
          <w:numId w:val="7"/>
        </w:numPr>
        <w:ind w:leftChars="0"/>
        <w:jc w:val="both"/>
        <w:rPr>
          <w:rFonts w:eastAsia="DFKai-SB"/>
          <w:sz w:val="22"/>
          <w:szCs w:val="22"/>
        </w:rPr>
      </w:pPr>
      <w:r>
        <w:rPr>
          <w:rFonts w:eastAsia="DFKai-SB"/>
          <w:sz w:val="22"/>
          <w:szCs w:val="22"/>
        </w:rPr>
        <w:t>他身居某职位，而因以下理由可合理预期该职位给予他接触属于该法团的内幕消息的途径：</w:t>
      </w:r>
    </w:p>
    <w:p w:rsidR="00603C1A" w:rsidRDefault="00603C1A">
      <w:pPr>
        <w:pStyle w:val="BodyTextIndent2"/>
        <w:ind w:leftChars="0" w:left="0"/>
        <w:jc w:val="both"/>
        <w:rPr>
          <w:rFonts w:eastAsia="DFKai-SB"/>
          <w:sz w:val="22"/>
          <w:szCs w:val="22"/>
        </w:rPr>
      </w:pPr>
    </w:p>
    <w:p w:rsidR="00603C1A" w:rsidRDefault="00603C1A">
      <w:pPr>
        <w:pStyle w:val="BodyTextIndent2"/>
        <w:numPr>
          <w:ilvl w:val="3"/>
          <w:numId w:val="7"/>
        </w:numPr>
        <w:tabs>
          <w:tab w:val="clear" w:pos="2880"/>
          <w:tab w:val="num" w:pos="1560"/>
        </w:tabs>
        <w:ind w:leftChars="0" w:left="1560"/>
        <w:jc w:val="both"/>
        <w:rPr>
          <w:rFonts w:eastAsia="DFKai-SB"/>
          <w:sz w:val="22"/>
          <w:szCs w:val="22"/>
        </w:rPr>
      </w:pPr>
      <w:r>
        <w:rPr>
          <w:rFonts w:eastAsia="DFKai-SB"/>
          <w:sz w:val="22"/>
          <w:szCs w:val="22"/>
        </w:rPr>
        <w:t>在他本人、他的雇主、他担任董事的法团，或他属合伙人的商号与该法团、该法团的有</w:t>
      </w:r>
      <w:proofErr w:type="gramStart"/>
      <w:r>
        <w:rPr>
          <w:rFonts w:eastAsia="DFKai-SB"/>
          <w:sz w:val="22"/>
          <w:szCs w:val="22"/>
        </w:rPr>
        <w:t>连系</w:t>
      </w:r>
      <w:proofErr w:type="gramEnd"/>
      <w:r>
        <w:rPr>
          <w:rFonts w:eastAsia="DFKai-SB"/>
          <w:sz w:val="22"/>
          <w:szCs w:val="22"/>
        </w:rPr>
        <w:t>法团，或该法团或有</w:t>
      </w:r>
      <w:proofErr w:type="gramStart"/>
      <w:r>
        <w:rPr>
          <w:rFonts w:eastAsia="DFKai-SB"/>
          <w:sz w:val="22"/>
          <w:szCs w:val="22"/>
        </w:rPr>
        <w:t>连系</w:t>
      </w:r>
      <w:proofErr w:type="gramEnd"/>
      <w:r>
        <w:rPr>
          <w:rFonts w:eastAsia="DFKai-SB"/>
          <w:sz w:val="22"/>
          <w:szCs w:val="22"/>
        </w:rPr>
        <w:t>法团的任何高级人员</w:t>
      </w:r>
      <w:r>
        <w:rPr>
          <w:rFonts w:eastAsia="DFKai-SB"/>
          <w:sz w:val="22"/>
          <w:szCs w:val="22"/>
        </w:rPr>
        <w:lastRenderedPageBreak/>
        <w:t>或大股东之间存在专业或业务关系；或</w:t>
      </w:r>
    </w:p>
    <w:p w:rsidR="00603C1A" w:rsidRDefault="00603C1A">
      <w:pPr>
        <w:pStyle w:val="BodyTextIndent2"/>
        <w:ind w:leftChars="0" w:left="1200"/>
        <w:jc w:val="both"/>
        <w:rPr>
          <w:rFonts w:eastAsia="DFKai-SB"/>
          <w:sz w:val="22"/>
          <w:szCs w:val="22"/>
        </w:rPr>
      </w:pPr>
    </w:p>
    <w:p w:rsidR="00603C1A" w:rsidRDefault="00603C1A">
      <w:pPr>
        <w:pStyle w:val="BodyTextIndent2"/>
        <w:numPr>
          <w:ilvl w:val="3"/>
          <w:numId w:val="7"/>
        </w:numPr>
        <w:tabs>
          <w:tab w:val="clear" w:pos="2880"/>
          <w:tab w:val="num" w:pos="1560"/>
        </w:tabs>
        <w:ind w:leftChars="0" w:left="1560"/>
        <w:jc w:val="both"/>
        <w:rPr>
          <w:rFonts w:eastAsia="DFKai-SB"/>
          <w:sz w:val="22"/>
          <w:szCs w:val="22"/>
        </w:rPr>
      </w:pPr>
      <w:r>
        <w:rPr>
          <w:rFonts w:eastAsia="DFKai-SB"/>
          <w:sz w:val="22"/>
          <w:szCs w:val="22"/>
        </w:rPr>
        <w:t>他是该法团或其有</w:t>
      </w:r>
      <w:proofErr w:type="gramStart"/>
      <w:r>
        <w:rPr>
          <w:rFonts w:eastAsia="DFKai-SB"/>
          <w:sz w:val="22"/>
          <w:szCs w:val="22"/>
        </w:rPr>
        <w:t>连系</w:t>
      </w:r>
      <w:proofErr w:type="gramEnd"/>
      <w:r>
        <w:rPr>
          <w:rFonts w:eastAsia="DFKai-SB"/>
          <w:sz w:val="22"/>
          <w:szCs w:val="22"/>
        </w:rPr>
        <w:t>法团的大股东的董事、雇员或合伙人；或</w:t>
      </w:r>
    </w:p>
    <w:p w:rsidR="00603C1A" w:rsidRDefault="00603C1A">
      <w:pPr>
        <w:pStyle w:val="BodyTextIndent2"/>
        <w:ind w:leftChars="0" w:left="0"/>
        <w:jc w:val="both"/>
        <w:rPr>
          <w:rFonts w:eastAsia="DFKai-SB"/>
          <w:sz w:val="22"/>
          <w:szCs w:val="22"/>
        </w:rPr>
      </w:pPr>
    </w:p>
    <w:p w:rsidR="00603C1A" w:rsidRDefault="00603C1A">
      <w:pPr>
        <w:pStyle w:val="BodyTextIndent2"/>
        <w:numPr>
          <w:ilvl w:val="0"/>
          <w:numId w:val="7"/>
        </w:numPr>
        <w:ind w:leftChars="0"/>
        <w:jc w:val="both"/>
        <w:rPr>
          <w:rFonts w:eastAsia="DFKai-SB"/>
          <w:sz w:val="22"/>
          <w:szCs w:val="22"/>
        </w:rPr>
      </w:pPr>
      <w:r>
        <w:rPr>
          <w:rFonts w:eastAsia="DFKai-SB"/>
          <w:sz w:val="22"/>
          <w:szCs w:val="22"/>
        </w:rPr>
        <w:t>他</w:t>
      </w:r>
      <w:r>
        <w:rPr>
          <w:rFonts w:ascii="DFKai-SB" w:eastAsia="DFKai-SB" w:hAnsi="DFKai-SB" w:hint="eastAsia"/>
          <w:sz w:val="22"/>
          <w:szCs w:val="22"/>
        </w:rPr>
        <w:t>透过</w:t>
      </w:r>
      <w:r>
        <w:rPr>
          <w:rFonts w:ascii="DFKai-SB" w:eastAsia="DFKai-SB" w:hAnsi="DFKai-SB"/>
          <w:sz w:val="22"/>
          <w:szCs w:val="22"/>
        </w:rPr>
        <w:t>与另一法团有</w:t>
      </w:r>
      <w:proofErr w:type="gramStart"/>
      <w:r>
        <w:rPr>
          <w:rFonts w:ascii="DFKai-SB" w:eastAsia="DFKai-SB" w:hAnsi="DFKai-SB"/>
          <w:sz w:val="22"/>
          <w:szCs w:val="22"/>
        </w:rPr>
        <w:t>关连</w:t>
      </w:r>
      <w:proofErr w:type="gramEnd"/>
      <w:r>
        <w:rPr>
          <w:rFonts w:ascii="DFKai-SB" w:eastAsia="DFKai-SB" w:hAnsi="DFKai-SB"/>
          <w:sz w:val="22"/>
          <w:szCs w:val="22"/>
        </w:rPr>
        <w:t>（凭籍</w:t>
      </w:r>
      <w:r>
        <w:rPr>
          <w:rFonts w:eastAsia="DFKai-SB"/>
          <w:sz w:val="22"/>
          <w:szCs w:val="22"/>
        </w:rPr>
        <w:t>a</w:t>
      </w:r>
      <w:r>
        <w:rPr>
          <w:rFonts w:eastAsia="DFKai-SB"/>
          <w:sz w:val="22"/>
          <w:szCs w:val="22"/>
        </w:rPr>
        <w:t>、</w:t>
      </w:r>
      <w:r>
        <w:rPr>
          <w:rFonts w:eastAsia="DFKai-SB"/>
          <w:sz w:val="22"/>
          <w:szCs w:val="22"/>
        </w:rPr>
        <w:t>b</w:t>
      </w:r>
      <w:r>
        <w:rPr>
          <w:rFonts w:eastAsia="DFKai-SB"/>
          <w:sz w:val="22"/>
          <w:szCs w:val="22"/>
        </w:rPr>
        <w:t>或</w:t>
      </w:r>
      <w:r>
        <w:rPr>
          <w:rFonts w:eastAsia="DFKai-SB"/>
          <w:sz w:val="22"/>
          <w:szCs w:val="22"/>
        </w:rPr>
        <w:t>c</w:t>
      </w:r>
      <w:r>
        <w:rPr>
          <w:rFonts w:ascii="DFKai-SB" w:eastAsia="DFKai-SB" w:hAnsi="DFKai-SB"/>
          <w:sz w:val="22"/>
          <w:szCs w:val="22"/>
        </w:rPr>
        <w:t>段</w:t>
      </w:r>
      <w:r>
        <w:rPr>
          <w:rFonts w:ascii="DFKai-SB" w:eastAsia="DFKai-SB" w:hAnsi="DFKai-SB"/>
          <w:color w:val="000000"/>
          <w:sz w:val="22"/>
          <w:szCs w:val="22"/>
        </w:rPr>
        <w:t>所述</w:t>
      </w:r>
      <w:r>
        <w:rPr>
          <w:rFonts w:ascii="DFKai-SB" w:eastAsia="DFKai-SB" w:hAnsi="DFKai-SB"/>
          <w:sz w:val="22"/>
          <w:szCs w:val="22"/>
        </w:rPr>
        <w:t>）而有途径接触内幕</w:t>
      </w:r>
      <w:r>
        <w:rPr>
          <w:rFonts w:eastAsia="DFKai-SB"/>
          <w:sz w:val="22"/>
          <w:szCs w:val="22"/>
        </w:rPr>
        <w:t>消息，</w:t>
      </w:r>
      <w:r>
        <w:rPr>
          <w:rFonts w:eastAsia="DFKai-SB"/>
          <w:color w:val="000000"/>
          <w:sz w:val="22"/>
          <w:szCs w:val="22"/>
        </w:rPr>
        <w:t>而</w:t>
      </w:r>
      <w:r>
        <w:rPr>
          <w:rFonts w:eastAsia="DFKai-SB"/>
          <w:sz w:val="22"/>
          <w:szCs w:val="22"/>
        </w:rPr>
        <w:t>该内幕消息关乎涉及上述两个法团的交易（实际进行的或意图进行的），或涉及该两个法团的其中一个与其余一个的上市证券或其衍生工具的交易，或关乎已打消进行上述交易的意图；或</w:t>
      </w:r>
    </w:p>
    <w:p w:rsidR="00603C1A" w:rsidRDefault="00603C1A">
      <w:pPr>
        <w:pStyle w:val="BodyTextIndent2"/>
        <w:ind w:leftChars="0" w:left="0"/>
        <w:jc w:val="both"/>
        <w:rPr>
          <w:rFonts w:eastAsia="DFKai-SB"/>
          <w:sz w:val="22"/>
          <w:szCs w:val="22"/>
        </w:rPr>
      </w:pPr>
    </w:p>
    <w:p w:rsidR="00603C1A" w:rsidRDefault="00603C1A">
      <w:pPr>
        <w:pStyle w:val="BodyTextIndent2"/>
        <w:numPr>
          <w:ilvl w:val="0"/>
          <w:numId w:val="7"/>
        </w:numPr>
        <w:ind w:leftChars="0"/>
        <w:jc w:val="both"/>
        <w:rPr>
          <w:rFonts w:eastAsia="DFKai-SB"/>
          <w:sz w:val="22"/>
          <w:szCs w:val="22"/>
        </w:rPr>
      </w:pPr>
      <w:r>
        <w:rPr>
          <w:rFonts w:eastAsia="DFKai-SB"/>
          <w:sz w:val="22"/>
          <w:szCs w:val="22"/>
        </w:rPr>
        <w:t>在与该法团有关的内幕交易发生之前</w:t>
      </w:r>
      <w:r>
        <w:rPr>
          <w:rFonts w:eastAsia="DFKai-SB"/>
          <w:sz w:val="22"/>
          <w:szCs w:val="22"/>
        </w:rPr>
        <w:t>6</w:t>
      </w:r>
      <w:r>
        <w:rPr>
          <w:rFonts w:eastAsia="DFKai-SB"/>
          <w:sz w:val="22"/>
          <w:szCs w:val="22"/>
        </w:rPr>
        <w:t>个月内的任何时间，凭籍</w:t>
      </w:r>
      <w:r>
        <w:rPr>
          <w:rFonts w:eastAsia="DFKai-SB"/>
          <w:sz w:val="22"/>
          <w:szCs w:val="22"/>
        </w:rPr>
        <w:t>a</w:t>
      </w:r>
      <w:r>
        <w:rPr>
          <w:rFonts w:eastAsia="DFKai-SB"/>
          <w:sz w:val="22"/>
          <w:szCs w:val="22"/>
        </w:rPr>
        <w:t>、</w:t>
      </w:r>
      <w:r>
        <w:rPr>
          <w:rFonts w:eastAsia="DFKai-SB"/>
          <w:sz w:val="22"/>
          <w:szCs w:val="22"/>
        </w:rPr>
        <w:t>b</w:t>
      </w:r>
      <w:r>
        <w:rPr>
          <w:rFonts w:eastAsia="DFKai-SB"/>
          <w:sz w:val="22"/>
          <w:szCs w:val="22"/>
        </w:rPr>
        <w:t>、</w:t>
      </w:r>
      <w:r>
        <w:rPr>
          <w:rFonts w:eastAsia="DFKai-SB"/>
          <w:sz w:val="22"/>
          <w:szCs w:val="22"/>
        </w:rPr>
        <w:t>c</w:t>
      </w:r>
      <w:r>
        <w:rPr>
          <w:rFonts w:eastAsia="DFKai-SB"/>
          <w:sz w:val="22"/>
          <w:szCs w:val="22"/>
        </w:rPr>
        <w:t>或</w:t>
      </w:r>
      <w:r>
        <w:rPr>
          <w:rFonts w:eastAsia="DFKai-SB"/>
          <w:sz w:val="22"/>
          <w:szCs w:val="22"/>
        </w:rPr>
        <w:t>d</w:t>
      </w:r>
      <w:proofErr w:type="gramStart"/>
      <w:r>
        <w:rPr>
          <w:rFonts w:eastAsia="DFKai-SB"/>
          <w:sz w:val="22"/>
          <w:szCs w:val="22"/>
        </w:rPr>
        <w:t>段他会</w:t>
      </w:r>
      <w:proofErr w:type="gramEnd"/>
      <w:r>
        <w:rPr>
          <w:rFonts w:eastAsia="DFKai-SB"/>
          <w:sz w:val="22"/>
          <w:szCs w:val="22"/>
        </w:rPr>
        <w:t>被视为与该法团有</w:t>
      </w:r>
      <w:proofErr w:type="gramStart"/>
      <w:r>
        <w:rPr>
          <w:rFonts w:eastAsia="DFKai-SB"/>
          <w:sz w:val="22"/>
          <w:szCs w:val="22"/>
        </w:rPr>
        <w:t>关连</w:t>
      </w:r>
      <w:proofErr w:type="gramEnd"/>
      <w:r>
        <w:rPr>
          <w:rFonts w:eastAsia="DFKai-SB"/>
          <w:sz w:val="22"/>
          <w:szCs w:val="22"/>
        </w:rPr>
        <w:t>的人。</w:t>
      </w:r>
    </w:p>
    <w:p w:rsidR="00603C1A" w:rsidRDefault="00603C1A">
      <w:pPr>
        <w:ind w:left="720"/>
        <w:jc w:val="both"/>
        <w:rPr>
          <w:rFonts w:eastAsia="DFKai-SB"/>
          <w:sz w:val="22"/>
          <w:szCs w:val="22"/>
          <w:lang w:eastAsia="zh-CN"/>
        </w:rPr>
      </w:pPr>
    </w:p>
    <w:p w:rsidR="00603C1A" w:rsidRDefault="00603C1A">
      <w:pPr>
        <w:ind w:left="720"/>
        <w:jc w:val="both"/>
        <w:rPr>
          <w:rFonts w:eastAsia="DFKai-SB"/>
          <w:sz w:val="22"/>
          <w:szCs w:val="22"/>
          <w:lang w:eastAsia="zh-CN"/>
        </w:rPr>
      </w:pPr>
      <w:r>
        <w:rPr>
          <w:rFonts w:eastAsia="DFKai-SB"/>
          <w:sz w:val="22"/>
          <w:szCs w:val="22"/>
          <w:lang w:eastAsia="zh-CN"/>
        </w:rPr>
        <w:t xml:space="preserve">* </w:t>
      </w:r>
      <w:r>
        <w:rPr>
          <w:rFonts w:eastAsia="DFKai-SB"/>
          <w:sz w:val="22"/>
          <w:szCs w:val="22"/>
          <w:lang w:eastAsia="zh-CN"/>
        </w:rPr>
        <w:t>有关大股东的定义即为拥有该公司</w:t>
      </w:r>
      <w:r>
        <w:rPr>
          <w:rFonts w:eastAsia="DFKai-SB"/>
          <w:sz w:val="22"/>
          <w:szCs w:val="22"/>
          <w:lang w:eastAsia="zh-CN"/>
        </w:rPr>
        <w:t>5%</w:t>
      </w:r>
      <w:r>
        <w:rPr>
          <w:rFonts w:eastAsia="DFKai-SB"/>
          <w:color w:val="000000"/>
          <w:sz w:val="22"/>
          <w:szCs w:val="22"/>
          <w:lang w:eastAsia="zh-CN"/>
        </w:rPr>
        <w:t>或</w:t>
      </w:r>
      <w:r>
        <w:rPr>
          <w:rFonts w:eastAsia="DFKai-SB"/>
          <w:sz w:val="22"/>
          <w:szCs w:val="22"/>
          <w:lang w:eastAsia="zh-CN"/>
        </w:rPr>
        <w:t>以上</w:t>
      </w:r>
      <w:r>
        <w:rPr>
          <w:rFonts w:ascii="DFKai-SB" w:eastAsia="DFKai-SB" w:hAnsi="DFKai-SB" w:hint="eastAsia"/>
          <w:sz w:val="22"/>
          <w:szCs w:val="22"/>
          <w:lang w:eastAsia="zh-CN"/>
        </w:rPr>
        <w:t>具</w:t>
      </w:r>
      <w:r>
        <w:rPr>
          <w:rFonts w:ascii="DFKai-SB" w:eastAsia="DFKai-SB" w:hAnsi="DFKai-SB"/>
          <w:sz w:val="22"/>
          <w:szCs w:val="22"/>
          <w:lang w:eastAsia="zh-CN"/>
        </w:rPr>
        <w:t>有表决权的</w:t>
      </w:r>
      <w:r>
        <w:rPr>
          <w:rFonts w:eastAsia="DFKai-SB"/>
          <w:sz w:val="22"/>
          <w:szCs w:val="22"/>
          <w:lang w:eastAsia="zh-CN"/>
        </w:rPr>
        <w:t>已发行股权的人。</w:t>
      </w:r>
    </w:p>
    <w:p w:rsidR="00603C1A" w:rsidRDefault="00603C1A">
      <w:pPr>
        <w:ind w:left="720"/>
        <w:jc w:val="both"/>
        <w:rPr>
          <w:rFonts w:eastAsia="DFKai-SB"/>
          <w:sz w:val="22"/>
          <w:szCs w:val="22"/>
          <w:lang w:eastAsia="zh-CN"/>
        </w:rPr>
      </w:pPr>
    </w:p>
    <w:p w:rsidR="00603C1A" w:rsidRDefault="00603C1A">
      <w:pPr>
        <w:ind w:left="720"/>
        <w:jc w:val="both"/>
        <w:rPr>
          <w:rFonts w:eastAsia="DFKai-SB"/>
          <w:sz w:val="22"/>
          <w:szCs w:val="22"/>
          <w:lang w:eastAsia="zh-CN"/>
        </w:rPr>
      </w:pPr>
      <w:r>
        <w:rPr>
          <w:rFonts w:eastAsia="DFKai-SB"/>
          <w:sz w:val="22"/>
          <w:szCs w:val="22"/>
          <w:lang w:eastAsia="zh-CN"/>
        </w:rPr>
        <w:t>若某个法团的任何董事或雇员与另一法团有</w:t>
      </w:r>
      <w:proofErr w:type="gramStart"/>
      <w:r>
        <w:rPr>
          <w:rFonts w:eastAsia="DFKai-SB"/>
          <w:sz w:val="22"/>
          <w:szCs w:val="22"/>
          <w:lang w:eastAsia="zh-CN"/>
        </w:rPr>
        <w:t>关连</w:t>
      </w:r>
      <w:proofErr w:type="gramEnd"/>
      <w:r>
        <w:rPr>
          <w:rFonts w:eastAsia="DFKai-SB"/>
          <w:sz w:val="22"/>
          <w:szCs w:val="22"/>
          <w:lang w:eastAsia="zh-CN"/>
        </w:rPr>
        <w:t>，则该法团与另一法团有</w:t>
      </w:r>
      <w:proofErr w:type="gramStart"/>
      <w:r>
        <w:rPr>
          <w:rFonts w:eastAsia="DFKai-SB"/>
          <w:sz w:val="22"/>
          <w:szCs w:val="22"/>
          <w:lang w:eastAsia="zh-CN"/>
        </w:rPr>
        <w:t>关连</w:t>
      </w:r>
      <w:proofErr w:type="gramEnd"/>
      <w:r>
        <w:rPr>
          <w:rFonts w:eastAsia="DFKai-SB"/>
          <w:sz w:val="22"/>
          <w:szCs w:val="22"/>
          <w:lang w:eastAsia="zh-CN"/>
        </w:rPr>
        <w:t>。所定义的董事包括影子董事，即在法团董事惯于或</w:t>
      </w:r>
      <w:bookmarkStart w:id="3" w:name="_GoBack"/>
      <w:bookmarkEnd w:id="3"/>
      <w:r>
        <w:rPr>
          <w:rFonts w:eastAsia="DFKai-SB"/>
          <w:sz w:val="22"/>
          <w:szCs w:val="22"/>
          <w:lang w:eastAsia="zh-CN"/>
        </w:rPr>
        <w:t>有义务按照某人的指示行事的人士。</w:t>
      </w:r>
    </w:p>
    <w:p w:rsidR="00603C1A" w:rsidRDefault="00603C1A">
      <w:pPr>
        <w:rPr>
          <w:rFonts w:eastAsia="DFKai-SB"/>
          <w:sz w:val="22"/>
          <w:szCs w:val="22"/>
          <w:lang w:eastAsia="zh-CN"/>
        </w:rPr>
      </w:pPr>
    </w:p>
    <w:p w:rsidR="00603C1A" w:rsidRDefault="00603C1A">
      <w:pPr>
        <w:ind w:left="720"/>
        <w:rPr>
          <w:rFonts w:eastAsia="SimSun"/>
          <w:sz w:val="22"/>
          <w:szCs w:val="22"/>
          <w:lang w:eastAsia="zh-CN"/>
        </w:rPr>
      </w:pPr>
      <w:r>
        <w:rPr>
          <w:rFonts w:eastAsia="DFKai-SB"/>
          <w:sz w:val="22"/>
          <w:szCs w:val="22"/>
          <w:lang w:eastAsia="zh-CN"/>
        </w:rPr>
        <w:t>根据第</w:t>
      </w:r>
      <w:r>
        <w:rPr>
          <w:rFonts w:eastAsia="DFKai-SB"/>
          <w:sz w:val="22"/>
          <w:szCs w:val="22"/>
          <w:lang w:eastAsia="zh-CN"/>
        </w:rPr>
        <w:t>248</w:t>
      </w:r>
      <w:r>
        <w:rPr>
          <w:rFonts w:eastAsia="DFKai-SB"/>
          <w:sz w:val="22"/>
          <w:szCs w:val="22"/>
          <w:lang w:eastAsia="zh-CN"/>
        </w:rPr>
        <w:t>条及</w:t>
      </w:r>
      <w:r>
        <w:rPr>
          <w:rFonts w:eastAsia="DFKai-SB"/>
          <w:sz w:val="22"/>
          <w:szCs w:val="22"/>
          <w:lang w:eastAsia="zh-CN"/>
        </w:rPr>
        <w:t>288</w:t>
      </w:r>
      <w:r>
        <w:rPr>
          <w:rFonts w:eastAsia="DFKai-SB"/>
          <w:sz w:val="22"/>
          <w:szCs w:val="22"/>
          <w:lang w:eastAsia="zh-CN"/>
        </w:rPr>
        <w:t>条，任何公职人员或某些机构的成员或雇员如以该身份接获关于某法团的内幕消息，将</w:t>
      </w:r>
      <w:r>
        <w:rPr>
          <w:rFonts w:ascii="DFKai-SB" w:eastAsia="DFKai-SB" w:hAnsi="DFKai-SB" w:hint="eastAsia"/>
          <w:sz w:val="22"/>
          <w:szCs w:val="22"/>
          <w:lang w:eastAsia="zh-CN"/>
        </w:rPr>
        <w:t>被</w:t>
      </w:r>
      <w:r>
        <w:rPr>
          <w:rFonts w:eastAsia="DFKai-SB"/>
          <w:sz w:val="22"/>
          <w:szCs w:val="22"/>
          <w:lang w:eastAsia="zh-CN"/>
        </w:rPr>
        <w:t>视为与该法团有</w:t>
      </w:r>
      <w:proofErr w:type="gramStart"/>
      <w:r>
        <w:rPr>
          <w:rFonts w:eastAsia="DFKai-SB"/>
          <w:sz w:val="22"/>
          <w:szCs w:val="22"/>
          <w:lang w:eastAsia="zh-CN"/>
        </w:rPr>
        <w:t>关连</w:t>
      </w:r>
      <w:proofErr w:type="gramEnd"/>
      <w:r>
        <w:rPr>
          <w:rFonts w:eastAsia="DFKai-SB"/>
          <w:sz w:val="22"/>
          <w:szCs w:val="22"/>
          <w:lang w:eastAsia="zh-CN"/>
        </w:rPr>
        <w:t>的人。</w:t>
      </w:r>
    </w:p>
    <w:p w:rsidR="00603C1A" w:rsidRDefault="00603C1A">
      <w:pPr>
        <w:ind w:left="720"/>
        <w:rPr>
          <w:rFonts w:eastAsia="SimSun"/>
          <w:sz w:val="22"/>
          <w:szCs w:val="22"/>
          <w:lang w:eastAsia="zh-CN"/>
        </w:rPr>
      </w:pPr>
    </w:p>
    <w:p w:rsidR="00603C1A" w:rsidRDefault="00603C1A">
      <w:pPr>
        <w:numPr>
          <w:ilvl w:val="0"/>
          <w:numId w:val="6"/>
        </w:numPr>
        <w:rPr>
          <w:rFonts w:eastAsia="DFKai-SB"/>
          <w:sz w:val="22"/>
          <w:szCs w:val="22"/>
          <w:lang w:eastAsia="zh-CN"/>
        </w:rPr>
      </w:pPr>
      <w:r>
        <w:rPr>
          <w:rFonts w:eastAsia="DFKai-SB"/>
          <w:sz w:val="22"/>
          <w:szCs w:val="22"/>
          <w:lang w:eastAsia="zh-CN"/>
        </w:rPr>
        <w:t>“</w:t>
      </w:r>
      <w:r w:rsidRPr="00CB008B">
        <w:rPr>
          <w:rFonts w:eastAsia="DFKai-SB"/>
          <w:b/>
          <w:sz w:val="22"/>
          <w:szCs w:val="22"/>
          <w:u w:val="single"/>
          <w:lang w:eastAsia="zh-CN"/>
        </w:rPr>
        <w:t>内幕消息</w:t>
      </w:r>
      <w:r>
        <w:rPr>
          <w:rFonts w:eastAsia="DFKai-SB"/>
          <w:sz w:val="22"/>
          <w:szCs w:val="22"/>
          <w:lang w:eastAsia="zh-CN"/>
        </w:rPr>
        <w:t>”</w:t>
      </w:r>
    </w:p>
    <w:p w:rsidR="00603C1A" w:rsidRDefault="00603C1A">
      <w:pPr>
        <w:rPr>
          <w:rFonts w:eastAsia="DFKai-SB"/>
          <w:sz w:val="22"/>
          <w:szCs w:val="22"/>
          <w:lang w:eastAsia="zh-CN"/>
        </w:rPr>
      </w:pPr>
    </w:p>
    <w:p w:rsidR="00603C1A" w:rsidRDefault="00603C1A">
      <w:pPr>
        <w:ind w:left="480" w:firstLineChars="100" w:firstLine="220"/>
        <w:rPr>
          <w:rFonts w:eastAsia="DFKai-SB"/>
          <w:sz w:val="22"/>
          <w:szCs w:val="22"/>
          <w:lang w:eastAsia="zh-CN"/>
        </w:rPr>
      </w:pPr>
      <w:r>
        <w:rPr>
          <w:rFonts w:eastAsia="DFKai-SB"/>
          <w:sz w:val="22"/>
          <w:szCs w:val="22"/>
          <w:lang w:eastAsia="zh-CN"/>
        </w:rPr>
        <w:t>“</w:t>
      </w:r>
      <w:r>
        <w:rPr>
          <w:rFonts w:eastAsia="DFKai-SB"/>
          <w:sz w:val="22"/>
          <w:szCs w:val="22"/>
          <w:lang w:eastAsia="zh-CN"/>
        </w:rPr>
        <w:t>内幕消息</w:t>
      </w:r>
      <w:r>
        <w:rPr>
          <w:rFonts w:eastAsia="DFKai-SB"/>
          <w:sz w:val="22"/>
          <w:szCs w:val="22"/>
          <w:lang w:eastAsia="zh-CN"/>
        </w:rPr>
        <w:t>”</w:t>
      </w:r>
      <w:r>
        <w:rPr>
          <w:rStyle w:val="FootnoteReference"/>
          <w:rFonts w:eastAsia="DFKai-SB"/>
          <w:sz w:val="22"/>
          <w:szCs w:val="22"/>
          <w:lang w:eastAsia="zh-CN"/>
        </w:rPr>
        <w:footnoteReference w:id="1"/>
      </w:r>
      <w:r>
        <w:rPr>
          <w:rFonts w:eastAsia="DFKai-SB"/>
          <w:sz w:val="22"/>
          <w:szCs w:val="22"/>
          <w:lang w:eastAsia="zh-CN"/>
        </w:rPr>
        <w:t>，就某法团而言，指关于：</w:t>
      </w:r>
    </w:p>
    <w:p w:rsidR="00603C1A" w:rsidRDefault="00603C1A">
      <w:pPr>
        <w:ind w:left="480" w:firstLineChars="100" w:firstLine="220"/>
        <w:rPr>
          <w:rFonts w:eastAsia="DFKai-SB"/>
          <w:sz w:val="22"/>
          <w:szCs w:val="22"/>
          <w:lang w:eastAsia="zh-CN"/>
        </w:rPr>
      </w:pPr>
    </w:p>
    <w:p w:rsidR="00603C1A" w:rsidRDefault="00603C1A">
      <w:pPr>
        <w:numPr>
          <w:ilvl w:val="0"/>
          <w:numId w:val="8"/>
        </w:numPr>
        <w:rPr>
          <w:rFonts w:eastAsia="DFKai-SB"/>
          <w:sz w:val="22"/>
          <w:szCs w:val="22"/>
          <w:lang w:eastAsia="zh-CN"/>
        </w:rPr>
      </w:pPr>
      <w:r>
        <w:rPr>
          <w:rFonts w:eastAsia="DFKai-SB"/>
          <w:sz w:val="22"/>
          <w:szCs w:val="22"/>
          <w:lang w:eastAsia="zh-CN"/>
        </w:rPr>
        <w:t>该法团的；</w:t>
      </w:r>
    </w:p>
    <w:p w:rsidR="00603C1A" w:rsidRDefault="00603C1A">
      <w:pPr>
        <w:ind w:left="480" w:firstLineChars="100" w:firstLine="220"/>
        <w:rPr>
          <w:rFonts w:eastAsia="DFKai-SB"/>
          <w:sz w:val="22"/>
          <w:szCs w:val="22"/>
          <w:lang w:eastAsia="zh-CN"/>
        </w:rPr>
      </w:pPr>
    </w:p>
    <w:p w:rsidR="00603C1A" w:rsidRDefault="00603C1A">
      <w:pPr>
        <w:numPr>
          <w:ilvl w:val="0"/>
          <w:numId w:val="8"/>
        </w:numPr>
        <w:rPr>
          <w:rFonts w:eastAsia="DFKai-SB"/>
          <w:sz w:val="22"/>
          <w:szCs w:val="22"/>
          <w:lang w:eastAsia="zh-CN"/>
        </w:rPr>
      </w:pPr>
      <w:r>
        <w:rPr>
          <w:rFonts w:eastAsia="DFKai-SB"/>
          <w:sz w:val="22"/>
          <w:szCs w:val="22"/>
          <w:lang w:eastAsia="zh-CN"/>
        </w:rPr>
        <w:t>该法团的股东或高级人员的；或</w:t>
      </w:r>
    </w:p>
    <w:p w:rsidR="00603C1A" w:rsidRDefault="00603C1A">
      <w:pPr>
        <w:ind w:left="480" w:firstLineChars="100" w:firstLine="220"/>
        <w:rPr>
          <w:rFonts w:eastAsia="DFKai-SB"/>
          <w:sz w:val="22"/>
          <w:szCs w:val="22"/>
          <w:lang w:eastAsia="zh-CN"/>
        </w:rPr>
      </w:pPr>
    </w:p>
    <w:p w:rsidR="00603C1A" w:rsidRDefault="00603C1A">
      <w:pPr>
        <w:numPr>
          <w:ilvl w:val="0"/>
          <w:numId w:val="8"/>
        </w:numPr>
        <w:rPr>
          <w:rFonts w:eastAsia="DFKai-SB"/>
          <w:sz w:val="22"/>
          <w:szCs w:val="22"/>
          <w:lang w:eastAsia="zh-CN"/>
        </w:rPr>
      </w:pPr>
      <w:r>
        <w:rPr>
          <w:rFonts w:eastAsia="DFKai-SB"/>
          <w:sz w:val="22"/>
          <w:szCs w:val="22"/>
          <w:lang w:eastAsia="zh-CN"/>
        </w:rPr>
        <w:t>该法团的上市证券或该等证券的衍生工具的</w:t>
      </w:r>
      <w:r>
        <w:rPr>
          <w:rFonts w:eastAsia="DFKai-SB" w:hint="eastAsia"/>
          <w:sz w:val="22"/>
          <w:szCs w:val="22"/>
          <w:lang w:eastAsia="zh-CN"/>
        </w:rPr>
        <w:t>。</w:t>
      </w:r>
    </w:p>
    <w:p w:rsidR="00603C1A" w:rsidRDefault="00603C1A">
      <w:pPr>
        <w:ind w:left="480" w:firstLineChars="100" w:firstLine="220"/>
        <w:rPr>
          <w:rFonts w:eastAsia="DFKai-SB"/>
          <w:sz w:val="22"/>
          <w:szCs w:val="22"/>
          <w:lang w:eastAsia="zh-CN"/>
        </w:rPr>
      </w:pPr>
    </w:p>
    <w:p w:rsidR="00603C1A" w:rsidRDefault="00603C1A">
      <w:pPr>
        <w:pStyle w:val="BodyTextIndent2"/>
        <w:ind w:leftChars="0"/>
        <w:rPr>
          <w:rFonts w:eastAsia="DFKai-SB"/>
          <w:sz w:val="22"/>
          <w:szCs w:val="22"/>
        </w:rPr>
      </w:pPr>
      <w:r>
        <w:rPr>
          <w:rFonts w:eastAsia="DFKai-SB"/>
          <w:sz w:val="22"/>
          <w:szCs w:val="22"/>
        </w:rPr>
        <w:t>而并非普遍为惯常（或相当可能）进行该法团上市证券交易的人所知，但该等消息或资料如普遍为他们所知，则相当可能会对该证券的价格造成重大影响。</w:t>
      </w:r>
    </w:p>
    <w:p w:rsidR="00603C1A" w:rsidRDefault="00603C1A">
      <w:pPr>
        <w:pStyle w:val="BodyTextIndent2"/>
        <w:ind w:leftChars="0"/>
        <w:rPr>
          <w:rFonts w:eastAsia="DFKai-SB"/>
          <w:sz w:val="22"/>
          <w:szCs w:val="22"/>
        </w:rPr>
      </w:pPr>
    </w:p>
    <w:p w:rsidR="00603C1A" w:rsidRDefault="00603C1A">
      <w:pPr>
        <w:pStyle w:val="BodyTextIndent2"/>
        <w:ind w:leftChars="0"/>
        <w:rPr>
          <w:rFonts w:eastAsia="DFKai-SB"/>
          <w:sz w:val="22"/>
          <w:szCs w:val="22"/>
        </w:rPr>
      </w:pPr>
      <w:r>
        <w:rPr>
          <w:rFonts w:eastAsia="DFKai-SB"/>
          <w:sz w:val="22"/>
          <w:szCs w:val="22"/>
        </w:rPr>
        <w:t>内幕消息可以包括有关法</w:t>
      </w:r>
      <w:proofErr w:type="gramStart"/>
      <w:r>
        <w:rPr>
          <w:rFonts w:eastAsia="DFKai-SB"/>
          <w:sz w:val="22"/>
          <w:szCs w:val="22"/>
        </w:rPr>
        <w:t>团股东</w:t>
      </w:r>
      <w:proofErr w:type="gramEnd"/>
      <w:r>
        <w:rPr>
          <w:rFonts w:eastAsia="DFKai-SB"/>
          <w:sz w:val="22"/>
          <w:szCs w:val="22"/>
        </w:rPr>
        <w:t>或行政人员更换的消息以及有关上市证券或其衍生工具附带的权利的消息。</w:t>
      </w:r>
    </w:p>
    <w:p w:rsidR="00603C1A" w:rsidRDefault="00603C1A">
      <w:pPr>
        <w:pStyle w:val="BodyTextIndent2"/>
        <w:ind w:leftChars="0"/>
        <w:rPr>
          <w:rFonts w:eastAsia="DFKai-SB"/>
          <w:sz w:val="22"/>
          <w:szCs w:val="22"/>
        </w:rPr>
      </w:pPr>
    </w:p>
    <w:p w:rsidR="00603C1A" w:rsidRDefault="00603C1A">
      <w:pPr>
        <w:pStyle w:val="BodyTextIndent2"/>
        <w:numPr>
          <w:ilvl w:val="0"/>
          <w:numId w:val="9"/>
        </w:numPr>
        <w:ind w:leftChars="0"/>
        <w:rPr>
          <w:rFonts w:eastAsia="DFKai-SB"/>
          <w:sz w:val="22"/>
          <w:szCs w:val="22"/>
          <w:u w:val="single"/>
        </w:rPr>
      </w:pPr>
      <w:r>
        <w:rPr>
          <w:rFonts w:eastAsia="DFKai-SB"/>
          <w:sz w:val="22"/>
          <w:szCs w:val="22"/>
          <w:u w:val="single"/>
        </w:rPr>
        <w:t>决定</w:t>
      </w:r>
      <w:r>
        <w:rPr>
          <w:rFonts w:eastAsia="DFKai-SB"/>
          <w:color w:val="000000"/>
          <w:sz w:val="22"/>
          <w:szCs w:val="22"/>
          <w:u w:val="single"/>
        </w:rPr>
        <w:t>某</w:t>
      </w:r>
      <w:r>
        <w:rPr>
          <w:rFonts w:eastAsia="DFKai-SB"/>
          <w:sz w:val="22"/>
          <w:szCs w:val="22"/>
          <w:u w:val="single"/>
        </w:rPr>
        <w:t>些消息是</w:t>
      </w:r>
      <w:r>
        <w:rPr>
          <w:rFonts w:eastAsia="DFKai-SB"/>
          <w:color w:val="000000"/>
          <w:sz w:val="22"/>
          <w:szCs w:val="22"/>
          <w:u w:val="single"/>
        </w:rPr>
        <w:t>否</w:t>
      </w:r>
      <w:r>
        <w:rPr>
          <w:rFonts w:eastAsia="DFKai-SB"/>
          <w:sz w:val="22"/>
          <w:szCs w:val="22"/>
          <w:u w:val="single"/>
        </w:rPr>
        <w:t>“</w:t>
      </w:r>
      <w:r>
        <w:rPr>
          <w:rFonts w:eastAsia="DFKai-SB"/>
          <w:sz w:val="22"/>
          <w:szCs w:val="22"/>
          <w:u w:val="single"/>
        </w:rPr>
        <w:t>具体消息</w:t>
      </w:r>
      <w:r>
        <w:rPr>
          <w:rFonts w:eastAsia="DFKai-SB"/>
          <w:sz w:val="22"/>
          <w:szCs w:val="22"/>
          <w:u w:val="single"/>
        </w:rPr>
        <w:t>”</w:t>
      </w:r>
      <w:r>
        <w:rPr>
          <w:rFonts w:eastAsia="DFKai-SB"/>
          <w:sz w:val="22"/>
          <w:szCs w:val="22"/>
          <w:u w:val="single"/>
        </w:rPr>
        <w:t>：</w:t>
      </w:r>
    </w:p>
    <w:p w:rsidR="00603C1A" w:rsidRDefault="00603C1A">
      <w:pPr>
        <w:pStyle w:val="BodyTextIndent2"/>
        <w:ind w:leftChars="0"/>
        <w:rPr>
          <w:rFonts w:eastAsia="DFKai-SB"/>
          <w:sz w:val="22"/>
          <w:szCs w:val="22"/>
        </w:rPr>
      </w:pPr>
    </w:p>
    <w:p w:rsidR="00603C1A" w:rsidRDefault="00603C1A">
      <w:pPr>
        <w:pStyle w:val="BodyTextIndent2"/>
        <w:ind w:leftChars="0" w:left="1980"/>
        <w:rPr>
          <w:rFonts w:eastAsia="DFKai-SB"/>
          <w:sz w:val="22"/>
          <w:szCs w:val="22"/>
        </w:rPr>
      </w:pPr>
      <w:r>
        <w:rPr>
          <w:rFonts w:eastAsia="DFKai-SB"/>
          <w:sz w:val="22"/>
          <w:szCs w:val="22"/>
        </w:rPr>
        <w:t>内幕交易审裁处在</w:t>
      </w:r>
      <w:r>
        <w:rPr>
          <w:rFonts w:eastAsia="DFKai-SB"/>
          <w:b/>
          <w:bCs/>
          <w:i/>
          <w:iCs/>
          <w:sz w:val="22"/>
          <w:szCs w:val="22"/>
        </w:rPr>
        <w:t>益通国际集团有限公司、华人置业集团、侨</w:t>
      </w:r>
      <w:proofErr w:type="gramStart"/>
      <w:r>
        <w:rPr>
          <w:rFonts w:eastAsia="DFKai-SB"/>
          <w:b/>
          <w:bCs/>
          <w:i/>
          <w:iCs/>
          <w:sz w:val="22"/>
          <w:szCs w:val="22"/>
        </w:rPr>
        <w:t>弼</w:t>
      </w:r>
      <w:proofErr w:type="gramEnd"/>
      <w:r>
        <w:rPr>
          <w:rFonts w:eastAsia="DFKai-SB"/>
          <w:b/>
          <w:bCs/>
          <w:i/>
          <w:iCs/>
          <w:sz w:val="22"/>
          <w:szCs w:val="22"/>
        </w:rPr>
        <w:t>控股有限公司</w:t>
      </w:r>
      <w:r>
        <w:rPr>
          <w:rStyle w:val="FootnoteReference"/>
          <w:rFonts w:eastAsia="DFKai-SB"/>
          <w:b/>
          <w:bCs/>
          <w:i/>
          <w:iCs/>
          <w:sz w:val="22"/>
          <w:szCs w:val="22"/>
        </w:rPr>
        <w:footnoteReference w:id="2"/>
      </w:r>
      <w:r>
        <w:rPr>
          <w:rFonts w:eastAsia="DFKai-SB"/>
          <w:sz w:val="22"/>
          <w:szCs w:val="22"/>
        </w:rPr>
        <w:t>的</w:t>
      </w:r>
      <w:proofErr w:type="gramStart"/>
      <w:r>
        <w:rPr>
          <w:rFonts w:eastAsia="DFKai-SB"/>
          <w:sz w:val="22"/>
          <w:szCs w:val="22"/>
        </w:rPr>
        <w:t>研讯中</w:t>
      </w:r>
      <w:proofErr w:type="gramEnd"/>
      <w:r>
        <w:rPr>
          <w:rFonts w:eastAsia="DFKai-SB"/>
          <w:sz w:val="22"/>
          <w:szCs w:val="22"/>
        </w:rPr>
        <w:t>采用了以下测试：</w:t>
      </w:r>
    </w:p>
    <w:p w:rsidR="00603C1A" w:rsidRDefault="00603C1A">
      <w:pPr>
        <w:pStyle w:val="BodyTextIndent2"/>
        <w:ind w:leftChars="0" w:left="1980"/>
        <w:rPr>
          <w:rFonts w:eastAsia="DFKai-SB"/>
          <w:sz w:val="22"/>
          <w:szCs w:val="22"/>
        </w:rPr>
      </w:pPr>
    </w:p>
    <w:p w:rsidR="00603C1A" w:rsidRDefault="00603C1A">
      <w:pPr>
        <w:pStyle w:val="BodyTextIndent2"/>
        <w:ind w:leftChars="0" w:left="1980"/>
        <w:rPr>
          <w:rFonts w:eastAsia="DFKai-SB"/>
          <w:sz w:val="22"/>
          <w:szCs w:val="22"/>
        </w:rPr>
      </w:pPr>
      <w:r>
        <w:rPr>
          <w:rFonts w:eastAsia="DFKai-SB"/>
          <w:sz w:val="22"/>
          <w:szCs w:val="22"/>
        </w:rPr>
        <w:t>“</w:t>
      </w:r>
      <w:r>
        <w:rPr>
          <w:rFonts w:eastAsia="DFKai-SB"/>
          <w:i/>
          <w:sz w:val="22"/>
          <w:szCs w:val="22"/>
        </w:rPr>
        <w:t>我们已对</w:t>
      </w:r>
      <w:r>
        <w:rPr>
          <w:rFonts w:eastAsia="DFKai-SB"/>
          <w:i/>
          <w:sz w:val="22"/>
          <w:szCs w:val="22"/>
        </w:rPr>
        <w:t>……</w:t>
      </w:r>
      <w:r>
        <w:rPr>
          <w:rFonts w:eastAsia="DFKai-SB"/>
          <w:i/>
          <w:sz w:val="22"/>
          <w:szCs w:val="22"/>
        </w:rPr>
        <w:t>针对有关某公司事务的消息如果足够具体，则对于交易、事件或问题，或拟议中的交易、事件或问题，会拥有足够的细节足以让该交易、事件或问题加以确认和其性质予以连贯</w:t>
      </w:r>
      <w:r>
        <w:rPr>
          <w:rFonts w:eastAsia="DFKai-SB"/>
          <w:i/>
          <w:sz w:val="22"/>
          <w:szCs w:val="22"/>
        </w:rPr>
        <w:lastRenderedPageBreak/>
        <w:t>描述和理解</w:t>
      </w:r>
      <w:r>
        <w:rPr>
          <w:rFonts w:eastAsia="DFKai-SB"/>
          <w:sz w:val="22"/>
          <w:szCs w:val="22"/>
        </w:rPr>
        <w:t>。</w:t>
      </w:r>
      <w:r>
        <w:rPr>
          <w:rFonts w:eastAsia="DFKai-SB"/>
          <w:sz w:val="22"/>
          <w:szCs w:val="22"/>
        </w:rPr>
        <w:t>”</w:t>
      </w:r>
    </w:p>
    <w:p w:rsidR="00603C1A" w:rsidRDefault="00603C1A">
      <w:pPr>
        <w:pStyle w:val="BodyTextIndent2"/>
        <w:ind w:leftChars="0" w:left="1980"/>
        <w:rPr>
          <w:rFonts w:eastAsia="DFKai-SB"/>
          <w:sz w:val="22"/>
          <w:szCs w:val="22"/>
        </w:rPr>
      </w:pPr>
    </w:p>
    <w:p w:rsidR="00603C1A" w:rsidRDefault="00603C1A">
      <w:pPr>
        <w:pStyle w:val="BodyTextIndent2"/>
        <w:numPr>
          <w:ilvl w:val="0"/>
          <w:numId w:val="10"/>
        </w:numPr>
        <w:ind w:leftChars="0"/>
        <w:rPr>
          <w:rFonts w:eastAsia="DFKai-SB"/>
          <w:sz w:val="22"/>
          <w:szCs w:val="22"/>
        </w:rPr>
      </w:pPr>
      <w:r>
        <w:rPr>
          <w:rFonts w:eastAsia="DFKai-SB"/>
          <w:sz w:val="22"/>
          <w:szCs w:val="22"/>
        </w:rPr>
        <w:t>“</w:t>
      </w:r>
      <w:r>
        <w:rPr>
          <w:rFonts w:eastAsia="DFKai-SB"/>
          <w:sz w:val="22"/>
          <w:szCs w:val="22"/>
        </w:rPr>
        <w:t>具体的消息</w:t>
      </w:r>
      <w:r>
        <w:rPr>
          <w:rFonts w:eastAsia="DFKai-SB"/>
          <w:sz w:val="22"/>
          <w:szCs w:val="22"/>
        </w:rPr>
        <w:t>”</w:t>
      </w:r>
      <w:r>
        <w:rPr>
          <w:rFonts w:eastAsia="DFKai-SB"/>
          <w:color w:val="000000"/>
          <w:sz w:val="22"/>
          <w:szCs w:val="22"/>
        </w:rPr>
        <w:t>有</w:t>
      </w:r>
      <w:r>
        <w:rPr>
          <w:rFonts w:eastAsia="DFKai-SB"/>
          <w:sz w:val="22"/>
          <w:szCs w:val="22"/>
        </w:rPr>
        <w:t>别于单纯的谣言、空泛的希望和忧虑，以及未经证实的猜想。</w:t>
      </w:r>
    </w:p>
    <w:p w:rsidR="00603C1A" w:rsidRDefault="00603C1A">
      <w:pPr>
        <w:pStyle w:val="BodyTextIndent2"/>
        <w:ind w:leftChars="0" w:left="1980"/>
        <w:rPr>
          <w:rFonts w:eastAsia="DFKai-SB"/>
          <w:sz w:val="22"/>
          <w:szCs w:val="22"/>
        </w:rPr>
      </w:pPr>
    </w:p>
    <w:p w:rsidR="00603C1A" w:rsidRDefault="00603C1A">
      <w:pPr>
        <w:pStyle w:val="BodyTextIndent2"/>
        <w:numPr>
          <w:ilvl w:val="0"/>
          <w:numId w:val="10"/>
        </w:numPr>
        <w:ind w:leftChars="0"/>
        <w:rPr>
          <w:rFonts w:eastAsia="DFKai-SB"/>
          <w:sz w:val="22"/>
          <w:szCs w:val="22"/>
        </w:rPr>
      </w:pPr>
      <w:r>
        <w:rPr>
          <w:rFonts w:eastAsia="DFKai-SB"/>
          <w:sz w:val="22"/>
          <w:szCs w:val="22"/>
        </w:rPr>
        <w:t>它并不需要是精确的消息。在</w:t>
      </w:r>
      <w:r>
        <w:rPr>
          <w:rFonts w:eastAsia="DFKai-SB"/>
          <w:b/>
          <w:bCs/>
          <w:i/>
          <w:iCs/>
          <w:sz w:val="22"/>
          <w:szCs w:val="22"/>
        </w:rPr>
        <w:t>华人置业</w:t>
      </w:r>
      <w:r>
        <w:rPr>
          <w:rFonts w:eastAsia="DFKai-SB" w:hint="eastAsia"/>
          <w:sz w:val="22"/>
          <w:szCs w:val="22"/>
        </w:rPr>
        <w:t>一案</w:t>
      </w:r>
      <w:proofErr w:type="gramStart"/>
      <w:r>
        <w:rPr>
          <w:rFonts w:eastAsia="DFKai-SB"/>
          <w:sz w:val="22"/>
          <w:szCs w:val="22"/>
        </w:rPr>
        <w:t>研</w:t>
      </w:r>
      <w:proofErr w:type="gramEnd"/>
      <w:r>
        <w:rPr>
          <w:rFonts w:eastAsia="DFKai-SB"/>
          <w:sz w:val="22"/>
          <w:szCs w:val="22"/>
        </w:rPr>
        <w:t>讯中，审裁处说道：</w:t>
      </w:r>
    </w:p>
    <w:p w:rsidR="00603C1A" w:rsidRDefault="00603C1A">
      <w:pPr>
        <w:pStyle w:val="BodyTextIndent2"/>
        <w:ind w:leftChars="0" w:left="1980"/>
        <w:rPr>
          <w:rFonts w:eastAsia="DFKai-SB"/>
          <w:sz w:val="22"/>
          <w:szCs w:val="22"/>
        </w:rPr>
      </w:pPr>
    </w:p>
    <w:p w:rsidR="00603C1A" w:rsidRDefault="00603C1A">
      <w:pPr>
        <w:pStyle w:val="BodyTextIndent2"/>
        <w:numPr>
          <w:ilvl w:val="0"/>
          <w:numId w:val="20"/>
        </w:numPr>
        <w:ind w:leftChars="0"/>
        <w:rPr>
          <w:rFonts w:eastAsia="DFKai-SB"/>
          <w:sz w:val="22"/>
          <w:szCs w:val="22"/>
        </w:rPr>
      </w:pPr>
      <w:r>
        <w:rPr>
          <w:rFonts w:eastAsia="DFKai-SB"/>
          <w:sz w:val="22"/>
          <w:szCs w:val="22"/>
        </w:rPr>
        <w:t>“</w:t>
      </w:r>
      <w:r>
        <w:rPr>
          <w:rFonts w:eastAsia="DFKai-SB"/>
          <w:i/>
          <w:iCs/>
          <w:sz w:val="22"/>
          <w:szCs w:val="22"/>
        </w:rPr>
        <w:t>消息并不能成为总体的（而不是具体的），仅因为消息是广泛的以及是允许为细节留出空间的，甚至是大量的空间。</w:t>
      </w:r>
      <w:r>
        <w:rPr>
          <w:rFonts w:eastAsia="DFKai-SB"/>
          <w:sz w:val="22"/>
          <w:szCs w:val="22"/>
        </w:rPr>
        <w:t>”</w:t>
      </w:r>
    </w:p>
    <w:p w:rsidR="00603C1A" w:rsidRDefault="00603C1A">
      <w:pPr>
        <w:pStyle w:val="BodyTextIndent2"/>
        <w:ind w:leftChars="0"/>
        <w:rPr>
          <w:rFonts w:eastAsia="DFKai-SB"/>
          <w:sz w:val="22"/>
          <w:szCs w:val="22"/>
        </w:rPr>
      </w:pPr>
    </w:p>
    <w:p w:rsidR="00603C1A" w:rsidRDefault="00603C1A">
      <w:pPr>
        <w:pStyle w:val="BodyTextIndent2"/>
        <w:numPr>
          <w:ilvl w:val="0"/>
          <w:numId w:val="9"/>
        </w:numPr>
        <w:ind w:leftChars="0"/>
        <w:rPr>
          <w:rFonts w:eastAsia="DFKai-SB"/>
          <w:sz w:val="22"/>
          <w:szCs w:val="22"/>
          <w:u w:val="single"/>
        </w:rPr>
      </w:pPr>
      <w:r>
        <w:rPr>
          <w:rFonts w:eastAsia="DFKai-SB"/>
          <w:sz w:val="22"/>
          <w:szCs w:val="22"/>
          <w:u w:val="single"/>
        </w:rPr>
        <w:t>“</w:t>
      </w:r>
      <w:r>
        <w:rPr>
          <w:rFonts w:eastAsia="DFKai-SB"/>
          <w:sz w:val="22"/>
          <w:szCs w:val="22"/>
          <w:u w:val="single"/>
        </w:rPr>
        <w:t>内幕消息</w:t>
      </w:r>
      <w:r>
        <w:rPr>
          <w:rFonts w:eastAsia="DFKai-SB"/>
          <w:sz w:val="22"/>
          <w:szCs w:val="22"/>
          <w:u w:val="single"/>
        </w:rPr>
        <w:t>”</w:t>
      </w:r>
      <w:r>
        <w:rPr>
          <w:rFonts w:eastAsia="DFKai-SB"/>
          <w:sz w:val="22"/>
          <w:szCs w:val="22"/>
          <w:u w:val="single"/>
        </w:rPr>
        <w:t>必须是这样的消息：</w:t>
      </w:r>
    </w:p>
    <w:p w:rsidR="00603C1A" w:rsidRDefault="00603C1A">
      <w:pPr>
        <w:rPr>
          <w:rFonts w:eastAsia="DFKai-SB"/>
          <w:sz w:val="22"/>
          <w:szCs w:val="22"/>
          <w:lang w:eastAsia="zh-CN"/>
        </w:rPr>
      </w:pPr>
    </w:p>
    <w:p w:rsidR="00603C1A" w:rsidRDefault="00603C1A">
      <w:pPr>
        <w:ind w:leftChars="825" w:left="1980"/>
        <w:rPr>
          <w:rFonts w:eastAsia="DFKai-SB"/>
          <w:sz w:val="22"/>
          <w:szCs w:val="22"/>
          <w:lang w:eastAsia="zh-CN"/>
        </w:rPr>
      </w:pPr>
      <w:r>
        <w:rPr>
          <w:rFonts w:eastAsia="DFKai-SB"/>
          <w:i/>
          <w:iCs/>
          <w:sz w:val="22"/>
          <w:szCs w:val="22"/>
          <w:lang w:eastAsia="zh-CN"/>
        </w:rPr>
        <w:t>“</w:t>
      </w:r>
      <w:proofErr w:type="gramStart"/>
      <w:r>
        <w:rPr>
          <w:rFonts w:eastAsia="DFKai-SB"/>
          <w:i/>
          <w:iCs/>
          <w:sz w:val="22"/>
          <w:szCs w:val="22"/>
          <w:lang w:eastAsia="zh-CN"/>
        </w:rPr>
        <w:t>如果该等消息或资料如普遍为</w:t>
      </w:r>
      <w:r>
        <w:rPr>
          <w:rFonts w:eastAsia="DFKai-SB"/>
          <w:i/>
          <w:iCs/>
          <w:sz w:val="22"/>
          <w:szCs w:val="22"/>
          <w:lang w:eastAsia="zh-CN"/>
        </w:rPr>
        <w:t>[</w:t>
      </w:r>
      <w:proofErr w:type="gramEnd"/>
      <w:r>
        <w:rPr>
          <w:rFonts w:eastAsia="DFKai-SB"/>
          <w:i/>
          <w:iCs/>
          <w:sz w:val="22"/>
          <w:szCs w:val="22"/>
          <w:lang w:eastAsia="zh-CN"/>
        </w:rPr>
        <w:t>广大投资者</w:t>
      </w:r>
      <w:r>
        <w:rPr>
          <w:rFonts w:eastAsia="DFKai-SB"/>
          <w:i/>
          <w:iCs/>
          <w:sz w:val="22"/>
          <w:szCs w:val="22"/>
          <w:lang w:eastAsia="zh-CN"/>
        </w:rPr>
        <w:t>]</w:t>
      </w:r>
      <w:r>
        <w:rPr>
          <w:rFonts w:eastAsia="DFKai-SB"/>
          <w:i/>
          <w:iCs/>
          <w:sz w:val="22"/>
          <w:szCs w:val="22"/>
          <w:lang w:eastAsia="zh-CN"/>
        </w:rPr>
        <w:t>所知，则相当可能会对该等证券的价格造成重大影响</w:t>
      </w:r>
      <w:r>
        <w:rPr>
          <w:rFonts w:eastAsia="DFKai-SB"/>
          <w:i/>
          <w:iCs/>
          <w:sz w:val="22"/>
          <w:szCs w:val="22"/>
          <w:lang w:eastAsia="zh-CN"/>
        </w:rPr>
        <w:t>”</w:t>
      </w:r>
      <w:r>
        <w:rPr>
          <w:rFonts w:eastAsia="DFKai-SB"/>
          <w:sz w:val="22"/>
          <w:szCs w:val="22"/>
          <w:lang w:eastAsia="zh-CN"/>
        </w:rPr>
        <w:t>[</w:t>
      </w:r>
      <w:r>
        <w:rPr>
          <w:rFonts w:eastAsia="DFKai-SB"/>
          <w:b/>
          <w:bCs/>
          <w:sz w:val="22"/>
          <w:szCs w:val="22"/>
          <w:u w:val="single"/>
          <w:lang w:eastAsia="zh-CN"/>
        </w:rPr>
        <w:t>第</w:t>
      </w:r>
      <w:r>
        <w:rPr>
          <w:rFonts w:eastAsia="DFKai-SB"/>
          <w:b/>
          <w:bCs/>
          <w:sz w:val="22"/>
          <w:szCs w:val="22"/>
          <w:u w:val="single"/>
          <w:lang w:eastAsia="zh-CN"/>
        </w:rPr>
        <w:t>245</w:t>
      </w:r>
      <w:r>
        <w:rPr>
          <w:rFonts w:eastAsia="DFKai-SB"/>
          <w:b/>
          <w:bCs/>
          <w:sz w:val="22"/>
          <w:szCs w:val="22"/>
          <w:u w:val="single"/>
          <w:lang w:eastAsia="zh-CN"/>
        </w:rPr>
        <w:t>（</w:t>
      </w:r>
      <w:r>
        <w:rPr>
          <w:rFonts w:eastAsia="DFKai-SB"/>
          <w:b/>
          <w:bCs/>
          <w:sz w:val="22"/>
          <w:szCs w:val="22"/>
          <w:u w:val="single"/>
          <w:lang w:eastAsia="zh-CN"/>
        </w:rPr>
        <w:t>1</w:t>
      </w:r>
      <w:r>
        <w:rPr>
          <w:rFonts w:eastAsia="DFKai-SB"/>
          <w:b/>
          <w:bCs/>
          <w:sz w:val="22"/>
          <w:szCs w:val="22"/>
          <w:u w:val="single"/>
          <w:lang w:eastAsia="zh-CN"/>
        </w:rPr>
        <w:t>）</w:t>
      </w:r>
      <w:r>
        <w:rPr>
          <w:rFonts w:ascii="DFKai-SB" w:eastAsia="DFKai-SB" w:hAnsi="DFKai-SB" w:hint="eastAsia"/>
          <w:b/>
          <w:bCs/>
          <w:sz w:val="22"/>
          <w:szCs w:val="22"/>
          <w:u w:val="single"/>
          <w:lang w:eastAsia="zh-CN"/>
        </w:rPr>
        <w:t>条</w:t>
      </w:r>
      <w:r>
        <w:rPr>
          <w:rFonts w:eastAsia="DFKai-SB"/>
          <w:sz w:val="22"/>
          <w:szCs w:val="22"/>
          <w:lang w:eastAsia="zh-CN"/>
        </w:rPr>
        <w:t>]</w:t>
      </w:r>
    </w:p>
    <w:p w:rsidR="00603C1A" w:rsidRDefault="00603C1A">
      <w:pPr>
        <w:ind w:leftChars="825" w:left="1980"/>
        <w:rPr>
          <w:rFonts w:eastAsia="DFKai-SB"/>
          <w:sz w:val="22"/>
          <w:szCs w:val="22"/>
          <w:lang w:eastAsia="zh-CN"/>
        </w:rPr>
      </w:pPr>
    </w:p>
    <w:p w:rsidR="00603C1A" w:rsidRDefault="00603C1A">
      <w:pPr>
        <w:numPr>
          <w:ilvl w:val="0"/>
          <w:numId w:val="12"/>
        </w:numPr>
        <w:rPr>
          <w:rFonts w:eastAsia="DFKai-SB"/>
          <w:sz w:val="22"/>
          <w:szCs w:val="22"/>
          <w:lang w:eastAsia="zh-CN"/>
        </w:rPr>
      </w:pPr>
      <w:r>
        <w:rPr>
          <w:rFonts w:eastAsia="DFKai-SB"/>
          <w:sz w:val="22"/>
          <w:szCs w:val="22"/>
          <w:lang w:eastAsia="zh-CN"/>
        </w:rPr>
        <w:t>消息必须是价格敏感的。仅只影响证券价格的消息是不足够的。</w:t>
      </w:r>
    </w:p>
    <w:p w:rsidR="00603C1A" w:rsidRDefault="00603C1A">
      <w:pPr>
        <w:ind w:leftChars="825" w:left="1980"/>
        <w:rPr>
          <w:rFonts w:eastAsia="DFKai-SB"/>
          <w:sz w:val="22"/>
          <w:szCs w:val="22"/>
          <w:lang w:eastAsia="zh-CN"/>
        </w:rPr>
      </w:pPr>
    </w:p>
    <w:p w:rsidR="00603C1A" w:rsidRDefault="00603C1A">
      <w:pPr>
        <w:numPr>
          <w:ilvl w:val="0"/>
          <w:numId w:val="12"/>
        </w:numPr>
        <w:rPr>
          <w:rFonts w:eastAsia="DFKai-SB"/>
          <w:sz w:val="22"/>
          <w:szCs w:val="22"/>
          <w:lang w:eastAsia="zh-CN"/>
        </w:rPr>
      </w:pPr>
      <w:r>
        <w:rPr>
          <w:rFonts w:eastAsia="DFKai-SB"/>
          <w:sz w:val="22"/>
          <w:szCs w:val="22"/>
          <w:lang w:eastAsia="zh-CN"/>
        </w:rPr>
        <w:t>影响必须是重大的。在</w:t>
      </w:r>
      <w:r>
        <w:rPr>
          <w:rFonts w:eastAsia="DFKai-SB"/>
          <w:b/>
          <w:bCs/>
          <w:i/>
          <w:iCs/>
          <w:sz w:val="22"/>
          <w:szCs w:val="22"/>
          <w:lang w:eastAsia="zh-CN"/>
        </w:rPr>
        <w:t>华人置业</w:t>
      </w:r>
      <w:r>
        <w:rPr>
          <w:rFonts w:eastAsia="DFKai-SB"/>
          <w:sz w:val="22"/>
          <w:szCs w:val="22"/>
          <w:lang w:eastAsia="zh-CN"/>
        </w:rPr>
        <w:t>的</w:t>
      </w:r>
      <w:proofErr w:type="gramStart"/>
      <w:r>
        <w:rPr>
          <w:rFonts w:eastAsia="DFKai-SB"/>
          <w:sz w:val="22"/>
          <w:szCs w:val="22"/>
          <w:lang w:eastAsia="zh-CN"/>
        </w:rPr>
        <w:t>研</w:t>
      </w:r>
      <w:proofErr w:type="gramEnd"/>
      <w:r>
        <w:rPr>
          <w:rFonts w:eastAsia="DFKai-SB"/>
          <w:sz w:val="22"/>
          <w:szCs w:val="22"/>
          <w:lang w:eastAsia="zh-CN"/>
        </w:rPr>
        <w:t>讯中：</w:t>
      </w:r>
    </w:p>
    <w:p w:rsidR="00603C1A" w:rsidRDefault="00603C1A">
      <w:pPr>
        <w:rPr>
          <w:rFonts w:eastAsia="DFKai-SB"/>
          <w:i/>
          <w:iCs/>
          <w:sz w:val="22"/>
          <w:szCs w:val="22"/>
          <w:lang w:eastAsia="zh-CN"/>
        </w:rPr>
      </w:pPr>
    </w:p>
    <w:p w:rsidR="00603C1A" w:rsidRDefault="00603C1A">
      <w:pPr>
        <w:pStyle w:val="BodyTextIndent2"/>
        <w:numPr>
          <w:ilvl w:val="0"/>
          <w:numId w:val="20"/>
        </w:numPr>
        <w:ind w:leftChars="0"/>
        <w:rPr>
          <w:rFonts w:eastAsia="DFKai-SB"/>
          <w:i/>
          <w:iCs/>
          <w:sz w:val="22"/>
          <w:szCs w:val="22"/>
        </w:rPr>
      </w:pPr>
      <w:r>
        <w:rPr>
          <w:rFonts w:eastAsia="DFKai-SB"/>
          <w:i/>
          <w:iCs/>
          <w:sz w:val="22"/>
          <w:szCs w:val="22"/>
        </w:rPr>
        <w:t>“</w:t>
      </w:r>
      <w:r>
        <w:rPr>
          <w:rFonts w:eastAsia="DFKai-SB"/>
          <w:i/>
          <w:iCs/>
          <w:sz w:val="22"/>
          <w:szCs w:val="22"/>
        </w:rPr>
        <w:t>因此，仅对价格造成小幅波动或微小改变的消息是不足够的；必须要有一个在任何情况下都有可能造成重大改变的可能性。</w:t>
      </w:r>
      <w:r>
        <w:rPr>
          <w:rFonts w:eastAsia="DFKai-SB"/>
          <w:i/>
          <w:iCs/>
          <w:sz w:val="22"/>
          <w:szCs w:val="22"/>
        </w:rPr>
        <w:t>”</w:t>
      </w:r>
    </w:p>
    <w:p w:rsidR="00603C1A" w:rsidRDefault="00603C1A">
      <w:pPr>
        <w:ind w:leftChars="825" w:left="1980"/>
        <w:rPr>
          <w:rFonts w:eastAsia="DFKai-SB"/>
          <w:sz w:val="22"/>
          <w:szCs w:val="22"/>
          <w:lang w:eastAsia="zh-CN"/>
        </w:rPr>
      </w:pPr>
    </w:p>
    <w:p w:rsidR="00603C1A" w:rsidRDefault="00603C1A">
      <w:pPr>
        <w:numPr>
          <w:ilvl w:val="0"/>
          <w:numId w:val="6"/>
        </w:numPr>
        <w:rPr>
          <w:rFonts w:eastAsia="DFKai-SB"/>
          <w:sz w:val="22"/>
          <w:szCs w:val="22"/>
          <w:lang w:eastAsia="zh-CN"/>
        </w:rPr>
      </w:pPr>
      <w:r>
        <w:rPr>
          <w:rFonts w:eastAsia="DFKai-SB"/>
          <w:sz w:val="22"/>
          <w:szCs w:val="22"/>
          <w:lang w:eastAsia="zh-CN"/>
        </w:rPr>
        <w:t>“</w:t>
      </w:r>
      <w:r>
        <w:rPr>
          <w:rFonts w:eastAsia="DFKai-SB"/>
          <w:sz w:val="22"/>
          <w:szCs w:val="22"/>
          <w:u w:val="single"/>
          <w:lang w:eastAsia="zh-CN"/>
        </w:rPr>
        <w:t>进行证券交易</w:t>
      </w:r>
      <w:r>
        <w:rPr>
          <w:rFonts w:eastAsia="DFKai-SB"/>
          <w:sz w:val="22"/>
          <w:szCs w:val="22"/>
          <w:lang w:eastAsia="zh-CN"/>
        </w:rPr>
        <w:t>”</w:t>
      </w:r>
    </w:p>
    <w:p w:rsidR="00603C1A" w:rsidRDefault="00603C1A">
      <w:pPr>
        <w:rPr>
          <w:rFonts w:eastAsia="DFKai-SB"/>
          <w:sz w:val="22"/>
          <w:szCs w:val="22"/>
          <w:lang w:eastAsia="zh-CN"/>
        </w:rPr>
      </w:pPr>
    </w:p>
    <w:p w:rsidR="00603C1A" w:rsidRDefault="00603C1A">
      <w:pPr>
        <w:ind w:leftChars="300" w:left="720"/>
        <w:rPr>
          <w:rFonts w:eastAsia="DFKai-SB"/>
          <w:sz w:val="22"/>
          <w:szCs w:val="22"/>
          <w:lang w:eastAsia="zh-CN"/>
        </w:rPr>
      </w:pPr>
      <w:r>
        <w:rPr>
          <w:rFonts w:eastAsia="DFKai-SB"/>
          <w:sz w:val="22"/>
          <w:szCs w:val="22"/>
          <w:lang w:eastAsia="zh-CN"/>
        </w:rPr>
        <w:t>根据</w:t>
      </w:r>
      <w:r>
        <w:rPr>
          <w:rFonts w:eastAsia="SimSun" w:hint="eastAsia"/>
          <w:sz w:val="22"/>
          <w:szCs w:val="22"/>
          <w:lang w:eastAsia="zh-CN"/>
        </w:rPr>
        <w:t>《</w:t>
      </w:r>
      <w:r>
        <w:rPr>
          <w:rFonts w:eastAsia="DFKai-SB"/>
          <w:sz w:val="22"/>
          <w:szCs w:val="22"/>
          <w:lang w:eastAsia="zh-CN"/>
        </w:rPr>
        <w:t>证券及期货条例</w:t>
      </w:r>
      <w:r>
        <w:rPr>
          <w:rFonts w:eastAsia="SimSun" w:hint="eastAsia"/>
          <w:sz w:val="22"/>
          <w:szCs w:val="22"/>
          <w:lang w:eastAsia="zh-CN"/>
        </w:rPr>
        <w:t>》</w:t>
      </w:r>
      <w:r>
        <w:rPr>
          <w:rFonts w:eastAsia="DFKai-SB"/>
          <w:sz w:val="22"/>
          <w:szCs w:val="22"/>
          <w:lang w:eastAsia="zh-CN"/>
        </w:rPr>
        <w:t>第</w:t>
      </w:r>
      <w:r>
        <w:rPr>
          <w:rFonts w:eastAsia="DFKai-SB"/>
          <w:sz w:val="22"/>
          <w:szCs w:val="22"/>
          <w:lang w:eastAsia="zh-CN"/>
        </w:rPr>
        <w:t>249</w:t>
      </w:r>
      <w:r>
        <w:rPr>
          <w:rFonts w:eastAsia="DFKai-SB"/>
          <w:sz w:val="22"/>
          <w:szCs w:val="22"/>
          <w:lang w:eastAsia="zh-CN"/>
        </w:rPr>
        <w:t>条，无论以主事人或代理人身份参与，一律视为进行了交易。根据</w:t>
      </w:r>
      <w:r>
        <w:rPr>
          <w:rFonts w:eastAsia="SimSun" w:hint="eastAsia"/>
          <w:sz w:val="22"/>
          <w:szCs w:val="22"/>
          <w:lang w:eastAsia="zh-CN"/>
        </w:rPr>
        <w:t>《</w:t>
      </w:r>
      <w:r>
        <w:rPr>
          <w:rFonts w:eastAsia="DFKai-SB"/>
          <w:sz w:val="22"/>
          <w:szCs w:val="22"/>
          <w:lang w:eastAsia="zh-CN"/>
        </w:rPr>
        <w:t>证券及期货条例</w:t>
      </w:r>
      <w:r>
        <w:rPr>
          <w:rFonts w:eastAsia="SimSun" w:hint="eastAsia"/>
          <w:sz w:val="22"/>
          <w:szCs w:val="22"/>
          <w:lang w:eastAsia="zh-CN"/>
        </w:rPr>
        <w:t>》</w:t>
      </w:r>
      <w:r>
        <w:rPr>
          <w:rFonts w:eastAsia="DFKai-SB"/>
          <w:sz w:val="22"/>
          <w:szCs w:val="22"/>
          <w:lang w:eastAsia="zh-CN"/>
        </w:rPr>
        <w:t>，同意参与交易或购买或出售参与交易的权利均被视为参与交易。</w:t>
      </w:r>
    </w:p>
    <w:p w:rsidR="00603C1A" w:rsidRDefault="00603C1A">
      <w:pPr>
        <w:rPr>
          <w:rFonts w:eastAsia="DFKai-SB"/>
          <w:sz w:val="22"/>
          <w:szCs w:val="22"/>
          <w:lang w:eastAsia="zh-CN"/>
        </w:rPr>
      </w:pPr>
    </w:p>
    <w:p w:rsidR="00603C1A" w:rsidRDefault="00603C1A">
      <w:pPr>
        <w:numPr>
          <w:ilvl w:val="0"/>
          <w:numId w:val="6"/>
        </w:numPr>
        <w:rPr>
          <w:rFonts w:eastAsia="DFKai-SB"/>
          <w:sz w:val="22"/>
          <w:szCs w:val="22"/>
          <w:lang w:eastAsia="zh-CN"/>
        </w:rPr>
      </w:pPr>
      <w:r>
        <w:rPr>
          <w:rFonts w:eastAsia="DFKai-SB"/>
          <w:sz w:val="22"/>
          <w:szCs w:val="22"/>
          <w:lang w:eastAsia="zh-CN"/>
        </w:rPr>
        <w:t>“</w:t>
      </w:r>
      <w:r>
        <w:rPr>
          <w:rFonts w:eastAsia="DFKai-SB"/>
          <w:sz w:val="22"/>
          <w:szCs w:val="22"/>
          <w:u w:val="single"/>
          <w:lang w:eastAsia="zh-CN"/>
        </w:rPr>
        <w:t>有连系法团</w:t>
      </w:r>
      <w:r>
        <w:rPr>
          <w:rFonts w:eastAsia="DFKai-SB"/>
          <w:sz w:val="22"/>
          <w:szCs w:val="22"/>
          <w:lang w:eastAsia="zh-CN"/>
        </w:rPr>
        <w:t>”</w:t>
      </w:r>
    </w:p>
    <w:p w:rsidR="00603C1A" w:rsidRDefault="00603C1A">
      <w:pPr>
        <w:rPr>
          <w:rFonts w:eastAsia="DFKai-SB"/>
          <w:sz w:val="22"/>
          <w:szCs w:val="22"/>
          <w:lang w:eastAsia="zh-CN"/>
        </w:rPr>
      </w:pPr>
    </w:p>
    <w:p w:rsidR="00603C1A" w:rsidRDefault="00603C1A">
      <w:pPr>
        <w:ind w:firstLineChars="300" w:firstLine="660"/>
        <w:rPr>
          <w:rFonts w:eastAsia="DFKai-SB"/>
          <w:sz w:val="22"/>
          <w:szCs w:val="22"/>
          <w:lang w:eastAsia="zh-CN"/>
        </w:rPr>
      </w:pPr>
      <w:r>
        <w:rPr>
          <w:rFonts w:eastAsia="DFKai-SB"/>
          <w:sz w:val="22"/>
          <w:szCs w:val="22"/>
          <w:lang w:eastAsia="zh-CN"/>
        </w:rPr>
        <w:t>根据</w:t>
      </w:r>
      <w:r>
        <w:rPr>
          <w:rFonts w:eastAsia="SimSun" w:hint="eastAsia"/>
          <w:sz w:val="22"/>
          <w:szCs w:val="22"/>
          <w:lang w:eastAsia="zh-CN"/>
        </w:rPr>
        <w:t>《</w:t>
      </w:r>
      <w:r>
        <w:rPr>
          <w:rFonts w:eastAsia="DFKai-SB"/>
          <w:sz w:val="22"/>
          <w:szCs w:val="22"/>
          <w:lang w:eastAsia="zh-CN"/>
        </w:rPr>
        <w:t>证券及期货条例</w:t>
      </w:r>
      <w:r>
        <w:rPr>
          <w:rFonts w:eastAsia="SimSun" w:hint="eastAsia"/>
          <w:sz w:val="22"/>
          <w:szCs w:val="22"/>
          <w:lang w:eastAsia="zh-CN"/>
        </w:rPr>
        <w:t>》</w:t>
      </w:r>
      <w:r>
        <w:rPr>
          <w:rFonts w:eastAsia="DFKai-SB"/>
          <w:sz w:val="22"/>
          <w:szCs w:val="22"/>
          <w:lang w:eastAsia="zh-CN"/>
        </w:rPr>
        <w:t>的定义：</w:t>
      </w:r>
    </w:p>
    <w:p w:rsidR="00603C1A" w:rsidRDefault="00603C1A">
      <w:pPr>
        <w:ind w:firstLineChars="300" w:firstLine="660"/>
        <w:rPr>
          <w:rFonts w:eastAsia="DFKai-SB"/>
          <w:sz w:val="22"/>
          <w:szCs w:val="22"/>
          <w:lang w:eastAsia="zh-CN"/>
        </w:rPr>
      </w:pPr>
    </w:p>
    <w:p w:rsidR="00603C1A" w:rsidRDefault="00603C1A">
      <w:pPr>
        <w:numPr>
          <w:ilvl w:val="0"/>
          <w:numId w:val="13"/>
        </w:numPr>
        <w:rPr>
          <w:rFonts w:eastAsia="DFKai-SB"/>
          <w:sz w:val="22"/>
          <w:szCs w:val="22"/>
          <w:lang w:eastAsia="zh-CN"/>
        </w:rPr>
      </w:pPr>
      <w:r>
        <w:rPr>
          <w:rFonts w:eastAsia="DFKai-SB"/>
          <w:color w:val="000000"/>
          <w:sz w:val="22"/>
          <w:szCs w:val="22"/>
          <w:lang w:eastAsia="zh-CN"/>
        </w:rPr>
        <w:t>若</w:t>
      </w:r>
      <w:r>
        <w:rPr>
          <w:rFonts w:eastAsia="DFKai-SB"/>
          <w:sz w:val="22"/>
          <w:szCs w:val="22"/>
          <w:lang w:eastAsia="zh-CN"/>
        </w:rPr>
        <w:t>两间或以上法团的其中一间符合以下条件时，</w:t>
      </w:r>
      <w:r>
        <w:rPr>
          <w:rFonts w:eastAsia="DFKai-SB"/>
          <w:color w:val="000000"/>
          <w:sz w:val="22"/>
          <w:szCs w:val="22"/>
          <w:lang w:eastAsia="zh-CN"/>
        </w:rPr>
        <w:t>该等</w:t>
      </w:r>
      <w:r>
        <w:rPr>
          <w:rFonts w:eastAsia="DFKai-SB"/>
          <w:sz w:val="22"/>
          <w:szCs w:val="22"/>
          <w:lang w:eastAsia="zh-CN"/>
        </w:rPr>
        <w:t>法团</w:t>
      </w:r>
      <w:r>
        <w:rPr>
          <w:rFonts w:eastAsia="DFKai-SB"/>
          <w:color w:val="000000"/>
          <w:sz w:val="22"/>
          <w:szCs w:val="22"/>
          <w:lang w:eastAsia="zh-CN"/>
        </w:rPr>
        <w:t>将</w:t>
      </w:r>
      <w:r>
        <w:rPr>
          <w:rFonts w:eastAsia="DFKai-SB"/>
          <w:sz w:val="22"/>
          <w:szCs w:val="22"/>
          <w:lang w:eastAsia="zh-CN"/>
        </w:rPr>
        <w:t>被</w:t>
      </w:r>
      <w:r>
        <w:rPr>
          <w:rFonts w:eastAsia="DFKai-SB"/>
          <w:color w:val="000000"/>
          <w:sz w:val="22"/>
          <w:szCs w:val="22"/>
          <w:lang w:eastAsia="zh-CN"/>
        </w:rPr>
        <w:t>视</w:t>
      </w:r>
      <w:r>
        <w:rPr>
          <w:rFonts w:eastAsia="DFKai-SB"/>
          <w:sz w:val="22"/>
          <w:szCs w:val="22"/>
          <w:lang w:eastAsia="zh-CN"/>
        </w:rPr>
        <w:t>为相互之间有</w:t>
      </w:r>
      <w:proofErr w:type="gramStart"/>
      <w:r>
        <w:rPr>
          <w:rFonts w:eastAsia="DFKai-SB"/>
          <w:sz w:val="22"/>
          <w:szCs w:val="22"/>
          <w:lang w:eastAsia="zh-CN"/>
        </w:rPr>
        <w:t>连系</w:t>
      </w:r>
      <w:proofErr w:type="gramEnd"/>
      <w:r>
        <w:rPr>
          <w:rFonts w:eastAsia="DFKai-SB"/>
          <w:sz w:val="22"/>
          <w:szCs w:val="22"/>
          <w:lang w:eastAsia="zh-CN"/>
        </w:rPr>
        <w:t>的法团：</w:t>
      </w:r>
    </w:p>
    <w:p w:rsidR="00603C1A" w:rsidRDefault="00603C1A">
      <w:pPr>
        <w:ind w:leftChars="300" w:left="720"/>
        <w:rPr>
          <w:rFonts w:eastAsia="DFKai-SB"/>
          <w:sz w:val="22"/>
          <w:szCs w:val="22"/>
          <w:lang w:eastAsia="zh-CN"/>
        </w:rPr>
      </w:pPr>
    </w:p>
    <w:p w:rsidR="00603C1A" w:rsidRDefault="00603C1A">
      <w:pPr>
        <w:numPr>
          <w:ilvl w:val="1"/>
          <w:numId w:val="13"/>
        </w:numPr>
        <w:rPr>
          <w:rFonts w:eastAsia="DFKai-SB"/>
          <w:sz w:val="22"/>
          <w:szCs w:val="22"/>
          <w:lang w:eastAsia="zh-CN"/>
        </w:rPr>
      </w:pPr>
      <w:r>
        <w:rPr>
          <w:rFonts w:eastAsia="DFKai-SB"/>
          <w:sz w:val="22"/>
          <w:szCs w:val="22"/>
          <w:lang w:eastAsia="zh-CN"/>
        </w:rPr>
        <w:t>另一</w:t>
      </w:r>
      <w:r>
        <w:rPr>
          <w:rFonts w:eastAsia="DFKai-SB"/>
          <w:color w:val="000000"/>
          <w:sz w:val="22"/>
          <w:szCs w:val="22"/>
          <w:lang w:eastAsia="zh-CN"/>
        </w:rPr>
        <w:t>个</w:t>
      </w:r>
      <w:r>
        <w:rPr>
          <w:rFonts w:eastAsia="DFKai-SB"/>
          <w:sz w:val="22"/>
          <w:szCs w:val="22"/>
          <w:lang w:eastAsia="zh-CN"/>
        </w:rPr>
        <w:t>法团的控股</w:t>
      </w:r>
      <w:r>
        <w:rPr>
          <w:rFonts w:eastAsia="DFKai-SB"/>
          <w:color w:val="000000"/>
          <w:sz w:val="22"/>
          <w:szCs w:val="22"/>
          <w:lang w:eastAsia="zh-CN"/>
        </w:rPr>
        <w:t>公司</w:t>
      </w:r>
      <w:r>
        <w:rPr>
          <w:rFonts w:eastAsia="DFKai-SB"/>
          <w:sz w:val="22"/>
          <w:szCs w:val="22"/>
          <w:lang w:eastAsia="zh-CN"/>
        </w:rPr>
        <w:t>；</w:t>
      </w:r>
    </w:p>
    <w:p w:rsidR="00603C1A" w:rsidRDefault="00603C1A">
      <w:pPr>
        <w:ind w:leftChars="300" w:left="720"/>
        <w:rPr>
          <w:rFonts w:eastAsia="DFKai-SB"/>
          <w:sz w:val="22"/>
          <w:szCs w:val="22"/>
          <w:lang w:eastAsia="zh-CN"/>
        </w:rPr>
      </w:pPr>
    </w:p>
    <w:p w:rsidR="00603C1A" w:rsidRDefault="00603C1A">
      <w:pPr>
        <w:numPr>
          <w:ilvl w:val="1"/>
          <w:numId w:val="13"/>
        </w:numPr>
        <w:rPr>
          <w:rFonts w:eastAsia="DFKai-SB"/>
          <w:sz w:val="22"/>
          <w:szCs w:val="22"/>
          <w:lang w:eastAsia="zh-CN"/>
        </w:rPr>
      </w:pPr>
      <w:r>
        <w:rPr>
          <w:rFonts w:eastAsia="DFKai-SB"/>
          <w:sz w:val="22"/>
          <w:szCs w:val="22"/>
          <w:lang w:eastAsia="zh-CN"/>
        </w:rPr>
        <w:t>另一</w:t>
      </w:r>
      <w:r>
        <w:rPr>
          <w:rFonts w:eastAsia="DFKai-SB"/>
          <w:color w:val="000000"/>
          <w:sz w:val="22"/>
          <w:szCs w:val="22"/>
          <w:lang w:eastAsia="zh-CN"/>
        </w:rPr>
        <w:t>个</w:t>
      </w:r>
      <w:r>
        <w:rPr>
          <w:rFonts w:eastAsia="DFKai-SB"/>
          <w:sz w:val="22"/>
          <w:szCs w:val="22"/>
          <w:lang w:eastAsia="zh-CN"/>
        </w:rPr>
        <w:t>法团的附属</w:t>
      </w:r>
      <w:r>
        <w:rPr>
          <w:rFonts w:eastAsia="DFKai-SB"/>
          <w:color w:val="000000"/>
          <w:sz w:val="22"/>
          <w:szCs w:val="22"/>
          <w:lang w:eastAsia="zh-CN"/>
        </w:rPr>
        <w:t>公司</w:t>
      </w:r>
      <w:r>
        <w:rPr>
          <w:rFonts w:eastAsia="DFKai-SB"/>
          <w:sz w:val="22"/>
          <w:szCs w:val="22"/>
          <w:lang w:eastAsia="zh-CN"/>
        </w:rPr>
        <w:t>；及</w:t>
      </w:r>
    </w:p>
    <w:p w:rsidR="00603C1A" w:rsidRDefault="00603C1A">
      <w:pPr>
        <w:ind w:leftChars="300" w:left="720"/>
        <w:rPr>
          <w:rFonts w:eastAsia="DFKai-SB"/>
          <w:sz w:val="22"/>
          <w:szCs w:val="22"/>
          <w:lang w:eastAsia="zh-CN"/>
        </w:rPr>
      </w:pPr>
    </w:p>
    <w:p w:rsidR="00603C1A" w:rsidRDefault="00603C1A">
      <w:pPr>
        <w:numPr>
          <w:ilvl w:val="1"/>
          <w:numId w:val="13"/>
        </w:numPr>
        <w:rPr>
          <w:rFonts w:eastAsia="DFKai-SB"/>
          <w:sz w:val="22"/>
          <w:szCs w:val="22"/>
          <w:lang w:eastAsia="zh-CN"/>
        </w:rPr>
      </w:pPr>
      <w:r>
        <w:rPr>
          <w:rFonts w:eastAsia="DFKai-SB"/>
          <w:sz w:val="22"/>
          <w:szCs w:val="22"/>
          <w:lang w:eastAsia="zh-CN"/>
        </w:rPr>
        <w:t>另一</w:t>
      </w:r>
      <w:r>
        <w:rPr>
          <w:rFonts w:eastAsia="DFKai-SB"/>
          <w:color w:val="000000"/>
          <w:sz w:val="22"/>
          <w:szCs w:val="22"/>
          <w:lang w:eastAsia="zh-CN"/>
        </w:rPr>
        <w:t>个</w:t>
      </w:r>
      <w:r>
        <w:rPr>
          <w:rFonts w:eastAsia="DFKai-SB"/>
          <w:sz w:val="22"/>
          <w:szCs w:val="22"/>
          <w:lang w:eastAsia="zh-CN"/>
        </w:rPr>
        <w:t>法团的控股</w:t>
      </w:r>
      <w:r>
        <w:rPr>
          <w:rFonts w:eastAsia="DFKai-SB"/>
          <w:color w:val="000000"/>
          <w:sz w:val="22"/>
          <w:szCs w:val="22"/>
          <w:lang w:eastAsia="zh-CN"/>
        </w:rPr>
        <w:t>公司</w:t>
      </w:r>
      <w:r>
        <w:rPr>
          <w:rFonts w:eastAsia="DFKai-SB"/>
          <w:sz w:val="22"/>
          <w:szCs w:val="22"/>
          <w:lang w:eastAsia="zh-CN"/>
        </w:rPr>
        <w:t>的附属</w:t>
      </w:r>
      <w:r>
        <w:rPr>
          <w:rFonts w:eastAsia="DFKai-SB"/>
          <w:color w:val="000000"/>
          <w:sz w:val="22"/>
          <w:szCs w:val="22"/>
          <w:lang w:eastAsia="zh-CN"/>
        </w:rPr>
        <w:t>公司</w:t>
      </w:r>
      <w:r>
        <w:rPr>
          <w:rFonts w:eastAsia="DFKai-SB"/>
          <w:sz w:val="22"/>
          <w:szCs w:val="22"/>
          <w:lang w:eastAsia="zh-CN"/>
        </w:rPr>
        <w:t>；</w:t>
      </w:r>
    </w:p>
    <w:p w:rsidR="00603C1A" w:rsidRDefault="00603C1A">
      <w:pPr>
        <w:ind w:leftChars="300" w:left="720"/>
        <w:rPr>
          <w:rFonts w:eastAsia="DFKai-SB"/>
          <w:sz w:val="22"/>
          <w:szCs w:val="22"/>
          <w:lang w:eastAsia="zh-CN"/>
        </w:rPr>
      </w:pPr>
    </w:p>
    <w:p w:rsidR="00603C1A" w:rsidRDefault="00603C1A">
      <w:pPr>
        <w:numPr>
          <w:ilvl w:val="0"/>
          <w:numId w:val="13"/>
        </w:numPr>
        <w:rPr>
          <w:rFonts w:eastAsia="DFKai-SB"/>
          <w:sz w:val="22"/>
          <w:szCs w:val="22"/>
          <w:lang w:eastAsia="zh-CN"/>
        </w:rPr>
      </w:pPr>
      <w:r>
        <w:rPr>
          <w:rFonts w:eastAsia="DFKai-SB"/>
          <w:sz w:val="22"/>
          <w:szCs w:val="22"/>
          <w:lang w:eastAsia="zh-CN"/>
        </w:rPr>
        <w:t>若某人士：</w:t>
      </w:r>
    </w:p>
    <w:p w:rsidR="00603C1A" w:rsidRDefault="00603C1A">
      <w:pPr>
        <w:ind w:leftChars="300" w:left="720"/>
        <w:rPr>
          <w:rFonts w:eastAsia="DFKai-SB"/>
          <w:sz w:val="22"/>
          <w:szCs w:val="22"/>
          <w:lang w:eastAsia="zh-CN"/>
        </w:rPr>
      </w:pPr>
    </w:p>
    <w:p w:rsidR="00603C1A" w:rsidRDefault="00603C1A">
      <w:pPr>
        <w:numPr>
          <w:ilvl w:val="1"/>
          <w:numId w:val="13"/>
        </w:numPr>
        <w:rPr>
          <w:rFonts w:eastAsia="DFKai-SB"/>
          <w:sz w:val="22"/>
          <w:szCs w:val="22"/>
          <w:lang w:eastAsia="zh-CN"/>
        </w:rPr>
      </w:pPr>
      <w:r>
        <w:rPr>
          <w:rFonts w:eastAsia="DFKai-SB"/>
          <w:sz w:val="22"/>
          <w:szCs w:val="22"/>
          <w:lang w:eastAsia="zh-CN"/>
        </w:rPr>
        <w:t>控制一</w:t>
      </w:r>
      <w:r>
        <w:rPr>
          <w:rFonts w:eastAsia="DFKai-SB"/>
          <w:color w:val="000000"/>
          <w:sz w:val="22"/>
          <w:szCs w:val="22"/>
          <w:lang w:eastAsia="zh-CN"/>
        </w:rPr>
        <w:t>个</w:t>
      </w:r>
      <w:r>
        <w:rPr>
          <w:rFonts w:eastAsia="DFKai-SB"/>
          <w:sz w:val="22"/>
          <w:szCs w:val="22"/>
          <w:lang w:eastAsia="zh-CN"/>
        </w:rPr>
        <w:t>或多</w:t>
      </w:r>
      <w:r>
        <w:rPr>
          <w:rFonts w:eastAsia="DFKai-SB"/>
          <w:color w:val="000000"/>
          <w:sz w:val="22"/>
          <w:szCs w:val="22"/>
          <w:lang w:eastAsia="zh-CN"/>
        </w:rPr>
        <w:t>个</w:t>
      </w:r>
      <w:r>
        <w:rPr>
          <w:rFonts w:eastAsia="DFKai-SB"/>
          <w:sz w:val="22"/>
          <w:szCs w:val="22"/>
          <w:lang w:eastAsia="zh-CN"/>
        </w:rPr>
        <w:t>法团的董事会的组成；</w:t>
      </w:r>
    </w:p>
    <w:p w:rsidR="00603C1A" w:rsidRDefault="00603C1A">
      <w:pPr>
        <w:ind w:leftChars="300" w:left="720"/>
        <w:rPr>
          <w:rFonts w:eastAsia="DFKai-SB"/>
          <w:sz w:val="22"/>
          <w:szCs w:val="22"/>
          <w:lang w:eastAsia="zh-CN"/>
        </w:rPr>
      </w:pPr>
    </w:p>
    <w:p w:rsidR="00603C1A" w:rsidRDefault="00603C1A">
      <w:pPr>
        <w:numPr>
          <w:ilvl w:val="1"/>
          <w:numId w:val="13"/>
        </w:numPr>
        <w:rPr>
          <w:rFonts w:eastAsia="DFKai-SB"/>
          <w:sz w:val="22"/>
          <w:szCs w:val="22"/>
          <w:lang w:eastAsia="zh-CN"/>
        </w:rPr>
      </w:pPr>
      <w:r>
        <w:rPr>
          <w:rFonts w:eastAsia="DFKai-SB"/>
          <w:sz w:val="22"/>
          <w:szCs w:val="22"/>
          <w:lang w:eastAsia="zh-CN"/>
        </w:rPr>
        <w:t>控制一</w:t>
      </w:r>
      <w:r>
        <w:rPr>
          <w:rFonts w:eastAsia="DFKai-SB"/>
          <w:color w:val="000000"/>
          <w:sz w:val="22"/>
          <w:szCs w:val="22"/>
          <w:lang w:eastAsia="zh-CN"/>
        </w:rPr>
        <w:t>个</w:t>
      </w:r>
      <w:r>
        <w:rPr>
          <w:rFonts w:eastAsia="DFKai-SB"/>
          <w:sz w:val="22"/>
          <w:szCs w:val="22"/>
          <w:lang w:eastAsia="zh-CN"/>
        </w:rPr>
        <w:t>或多</w:t>
      </w:r>
      <w:r>
        <w:rPr>
          <w:rFonts w:eastAsia="DFKai-SB"/>
          <w:color w:val="000000"/>
          <w:sz w:val="22"/>
          <w:szCs w:val="22"/>
          <w:lang w:eastAsia="zh-CN"/>
        </w:rPr>
        <w:t>个</w:t>
      </w:r>
      <w:r>
        <w:rPr>
          <w:rFonts w:eastAsia="DFKai-SB"/>
          <w:sz w:val="22"/>
          <w:szCs w:val="22"/>
          <w:lang w:eastAsia="zh-CN"/>
        </w:rPr>
        <w:t>法团</w:t>
      </w:r>
      <w:r>
        <w:rPr>
          <w:rFonts w:eastAsia="DFKai-SB"/>
          <w:color w:val="000000"/>
          <w:sz w:val="22"/>
          <w:szCs w:val="22"/>
          <w:lang w:eastAsia="zh-CN"/>
        </w:rPr>
        <w:t>在</w:t>
      </w:r>
      <w:r>
        <w:rPr>
          <w:rFonts w:ascii="DFKai-SB" w:eastAsia="DFKai-SB" w:hAnsi="DFKai-SB" w:hint="eastAsia"/>
          <w:color w:val="000000"/>
          <w:sz w:val="22"/>
          <w:szCs w:val="22"/>
          <w:lang w:eastAsia="zh-CN"/>
        </w:rPr>
        <w:t>股东</w:t>
      </w:r>
      <w:r>
        <w:rPr>
          <w:rFonts w:ascii="DFKai-SB" w:eastAsia="DFKai-SB" w:hAnsi="DFKai-SB"/>
          <w:color w:val="000000"/>
          <w:sz w:val="22"/>
          <w:szCs w:val="22"/>
          <w:lang w:eastAsia="zh-CN"/>
        </w:rPr>
        <w:t>大会上的过半数</w:t>
      </w:r>
      <w:r>
        <w:rPr>
          <w:rFonts w:ascii="DFKai-SB" w:eastAsia="DFKai-SB" w:hAnsi="DFKai-SB" w:hint="eastAsia"/>
          <w:color w:val="000000"/>
          <w:sz w:val="22"/>
          <w:szCs w:val="22"/>
          <w:lang w:eastAsia="zh-CN"/>
        </w:rPr>
        <w:t>表决</w:t>
      </w:r>
      <w:r>
        <w:rPr>
          <w:rFonts w:eastAsia="DFKai-SB"/>
          <w:color w:val="000000"/>
          <w:sz w:val="22"/>
          <w:szCs w:val="22"/>
          <w:lang w:eastAsia="zh-CN"/>
        </w:rPr>
        <w:t>权</w:t>
      </w:r>
      <w:r>
        <w:rPr>
          <w:rFonts w:eastAsia="DFKai-SB"/>
          <w:sz w:val="22"/>
          <w:szCs w:val="22"/>
          <w:lang w:eastAsia="zh-CN"/>
        </w:rPr>
        <w:t>；或</w:t>
      </w:r>
    </w:p>
    <w:p w:rsidR="00603C1A" w:rsidRDefault="00603C1A">
      <w:pPr>
        <w:ind w:leftChars="300" w:left="720"/>
        <w:rPr>
          <w:rFonts w:eastAsia="DFKai-SB"/>
          <w:sz w:val="22"/>
          <w:szCs w:val="22"/>
          <w:lang w:eastAsia="zh-CN"/>
        </w:rPr>
      </w:pPr>
    </w:p>
    <w:p w:rsidR="00603C1A" w:rsidRDefault="00603C1A">
      <w:pPr>
        <w:numPr>
          <w:ilvl w:val="1"/>
          <w:numId w:val="13"/>
        </w:numPr>
        <w:rPr>
          <w:rFonts w:eastAsia="DFKai-SB"/>
          <w:sz w:val="22"/>
          <w:szCs w:val="22"/>
          <w:lang w:eastAsia="zh-CN"/>
        </w:rPr>
      </w:pPr>
      <w:r>
        <w:rPr>
          <w:rFonts w:eastAsia="DFKai-SB"/>
          <w:sz w:val="22"/>
          <w:szCs w:val="22"/>
          <w:lang w:eastAsia="zh-CN"/>
        </w:rPr>
        <w:t>持有一</w:t>
      </w:r>
      <w:r>
        <w:rPr>
          <w:rFonts w:eastAsia="DFKai-SB"/>
          <w:color w:val="000000"/>
          <w:sz w:val="22"/>
          <w:szCs w:val="22"/>
          <w:lang w:eastAsia="zh-CN"/>
        </w:rPr>
        <w:t>个</w:t>
      </w:r>
      <w:r>
        <w:rPr>
          <w:rFonts w:eastAsia="DFKai-SB"/>
          <w:sz w:val="22"/>
          <w:szCs w:val="22"/>
          <w:lang w:eastAsia="zh-CN"/>
        </w:rPr>
        <w:t>或多</w:t>
      </w:r>
      <w:r>
        <w:rPr>
          <w:rFonts w:eastAsia="DFKai-SB"/>
          <w:color w:val="000000"/>
          <w:sz w:val="22"/>
          <w:szCs w:val="22"/>
          <w:lang w:eastAsia="zh-CN"/>
        </w:rPr>
        <w:t>个</w:t>
      </w:r>
      <w:r>
        <w:rPr>
          <w:rFonts w:eastAsia="DFKai-SB"/>
          <w:sz w:val="22"/>
          <w:szCs w:val="22"/>
          <w:lang w:eastAsia="zh-CN"/>
        </w:rPr>
        <w:t>法团</w:t>
      </w:r>
      <w:r>
        <w:rPr>
          <w:rFonts w:eastAsia="DFKai-SB"/>
          <w:color w:val="000000"/>
          <w:sz w:val="22"/>
          <w:szCs w:val="22"/>
          <w:lang w:eastAsia="zh-CN"/>
        </w:rPr>
        <w:t>的过半数</w:t>
      </w:r>
      <w:r>
        <w:rPr>
          <w:rFonts w:eastAsia="DFKai-SB"/>
          <w:sz w:val="22"/>
          <w:szCs w:val="22"/>
          <w:lang w:eastAsia="zh-CN"/>
        </w:rPr>
        <w:t>已发行股本（</w:t>
      </w:r>
      <w:r>
        <w:rPr>
          <w:rFonts w:eastAsia="DFKai-SB"/>
          <w:color w:val="000000"/>
          <w:sz w:val="22"/>
          <w:szCs w:val="22"/>
          <w:lang w:eastAsia="zh-CN"/>
        </w:rPr>
        <w:t>如该等股本有任何部分在分配利润或资本时无权分享某指定款额，则该部分股本不包括在内</w:t>
      </w:r>
      <w:r>
        <w:rPr>
          <w:rFonts w:eastAsia="DFKai-SB"/>
          <w:sz w:val="22"/>
          <w:szCs w:val="22"/>
          <w:lang w:eastAsia="zh-CN"/>
        </w:rPr>
        <w:t>），</w:t>
      </w:r>
    </w:p>
    <w:p w:rsidR="00603C1A" w:rsidRDefault="00603C1A">
      <w:pPr>
        <w:rPr>
          <w:rFonts w:eastAsia="DFKai-SB"/>
          <w:sz w:val="22"/>
          <w:szCs w:val="22"/>
          <w:lang w:eastAsia="zh-CN"/>
        </w:rPr>
      </w:pPr>
    </w:p>
    <w:p w:rsidR="00603C1A" w:rsidRDefault="00603C1A">
      <w:pPr>
        <w:ind w:leftChars="300" w:left="720"/>
        <w:rPr>
          <w:rFonts w:eastAsia="DFKai-SB"/>
          <w:sz w:val="22"/>
          <w:szCs w:val="22"/>
          <w:lang w:eastAsia="zh-CN"/>
        </w:rPr>
      </w:pPr>
      <w:r>
        <w:rPr>
          <w:rFonts w:eastAsia="DFKai-SB"/>
          <w:sz w:val="22"/>
          <w:szCs w:val="22"/>
          <w:lang w:eastAsia="zh-CN"/>
        </w:rPr>
        <w:t>第</w:t>
      </w:r>
      <w:r>
        <w:rPr>
          <w:rFonts w:eastAsia="DFKai-SB"/>
          <w:sz w:val="22"/>
          <w:szCs w:val="22"/>
          <w:lang w:eastAsia="zh-CN"/>
        </w:rPr>
        <w:t>1</w:t>
      </w:r>
      <w:r>
        <w:rPr>
          <w:rFonts w:eastAsia="DFKai-SB"/>
          <w:sz w:val="22"/>
          <w:szCs w:val="22"/>
          <w:lang w:eastAsia="zh-CN"/>
        </w:rPr>
        <w:t>到</w:t>
      </w:r>
      <w:r>
        <w:rPr>
          <w:rFonts w:eastAsia="DFKai-SB"/>
          <w:sz w:val="22"/>
          <w:szCs w:val="22"/>
          <w:lang w:eastAsia="zh-CN"/>
        </w:rPr>
        <w:t>3</w:t>
      </w:r>
      <w:r>
        <w:rPr>
          <w:rFonts w:eastAsia="DFKai-SB"/>
          <w:sz w:val="22"/>
          <w:szCs w:val="22"/>
          <w:lang w:eastAsia="zh-CN"/>
        </w:rPr>
        <w:t>段提及的任何一个法团以及任何一个它们的附属公司，须视为彼此的有</w:t>
      </w:r>
      <w:proofErr w:type="gramStart"/>
      <w:r>
        <w:rPr>
          <w:rFonts w:eastAsia="DFKai-SB"/>
          <w:sz w:val="22"/>
          <w:szCs w:val="22"/>
          <w:lang w:eastAsia="zh-CN"/>
        </w:rPr>
        <w:t>连系</w:t>
      </w:r>
      <w:proofErr w:type="gramEnd"/>
      <w:r>
        <w:rPr>
          <w:rFonts w:eastAsia="DFKai-SB"/>
          <w:sz w:val="22"/>
          <w:szCs w:val="22"/>
          <w:lang w:eastAsia="zh-CN"/>
        </w:rPr>
        <w:t>法团。</w:t>
      </w:r>
    </w:p>
    <w:p w:rsidR="00603C1A" w:rsidRDefault="00603C1A">
      <w:pPr>
        <w:pStyle w:val="Heading1"/>
        <w:spacing w:line="240" w:lineRule="auto"/>
        <w:rPr>
          <w:szCs w:val="22"/>
          <w:u w:val="single"/>
          <w:lang w:eastAsia="zh-CN"/>
        </w:rPr>
      </w:pPr>
      <w:bookmarkStart w:id="4" w:name="_Toc363802483"/>
      <w:r>
        <w:rPr>
          <w:szCs w:val="22"/>
          <w:u w:val="single"/>
          <w:lang w:eastAsia="zh-CN"/>
        </w:rPr>
        <w:t>什么不是内幕交易？</w:t>
      </w:r>
      <w:bookmarkEnd w:id="4"/>
    </w:p>
    <w:p w:rsidR="00603C1A" w:rsidRDefault="00603C1A">
      <w:pPr>
        <w:rPr>
          <w:rFonts w:eastAsia="DFKai-SB"/>
          <w:i/>
          <w:iCs/>
          <w:sz w:val="22"/>
          <w:szCs w:val="22"/>
          <w:lang w:eastAsia="zh-CN"/>
        </w:rPr>
      </w:pPr>
      <w:r>
        <w:rPr>
          <w:rFonts w:eastAsia="DFKai-SB"/>
          <w:i/>
          <w:iCs/>
          <w:sz w:val="22"/>
          <w:szCs w:val="22"/>
          <w:lang w:eastAsia="zh-CN"/>
        </w:rPr>
        <w:t>辩护</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根据《证券及期货条例》第</w:t>
      </w:r>
      <w:r>
        <w:rPr>
          <w:rFonts w:eastAsia="DFKai-SB"/>
          <w:sz w:val="22"/>
          <w:szCs w:val="22"/>
          <w:lang w:eastAsia="zh-CN"/>
        </w:rPr>
        <w:t>271</w:t>
      </w:r>
      <w:r>
        <w:rPr>
          <w:rFonts w:eastAsia="DFKai-SB"/>
          <w:sz w:val="22"/>
          <w:szCs w:val="22"/>
          <w:lang w:eastAsia="zh-CN"/>
        </w:rPr>
        <w:t>条及</w:t>
      </w:r>
      <w:r>
        <w:rPr>
          <w:rFonts w:eastAsia="DFKai-SB"/>
          <w:sz w:val="22"/>
          <w:szCs w:val="22"/>
          <w:lang w:eastAsia="zh-CN"/>
        </w:rPr>
        <w:t>292</w:t>
      </w:r>
      <w:r>
        <w:rPr>
          <w:rFonts w:eastAsia="DFKai-SB"/>
          <w:sz w:val="22"/>
          <w:szCs w:val="22"/>
          <w:lang w:eastAsia="zh-CN"/>
        </w:rPr>
        <w:t>条，某人士如果能证明他符合以下各项中的一项，即可以此作为免责辩护：</w:t>
      </w:r>
    </w:p>
    <w:p w:rsidR="00603C1A" w:rsidRDefault="00603C1A">
      <w:pPr>
        <w:rPr>
          <w:rFonts w:eastAsia="DFKai-SB"/>
          <w:sz w:val="22"/>
          <w:szCs w:val="22"/>
          <w:lang w:eastAsia="zh-CN"/>
        </w:rPr>
      </w:pPr>
    </w:p>
    <w:p w:rsidR="00603C1A" w:rsidRDefault="00603C1A">
      <w:pPr>
        <w:numPr>
          <w:ilvl w:val="1"/>
          <w:numId w:val="14"/>
        </w:numPr>
        <w:rPr>
          <w:rFonts w:eastAsia="DFKai-SB"/>
          <w:sz w:val="22"/>
          <w:szCs w:val="22"/>
          <w:lang w:eastAsia="zh-CN"/>
        </w:rPr>
      </w:pPr>
      <w:r>
        <w:rPr>
          <w:rFonts w:eastAsia="DFKai-SB"/>
          <w:sz w:val="22"/>
          <w:szCs w:val="22"/>
          <w:lang w:eastAsia="zh-CN"/>
        </w:rPr>
        <w:t>进行、</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促致该</w:t>
      </w:r>
      <w:proofErr w:type="gramEnd"/>
      <w:r>
        <w:rPr>
          <w:rFonts w:eastAsia="DFKai-SB"/>
          <w:sz w:val="22"/>
          <w:szCs w:val="22"/>
          <w:lang w:eastAsia="zh-CN"/>
        </w:rPr>
        <w:t>另一人进行交易发生于以下情况中：</w:t>
      </w:r>
    </w:p>
    <w:p w:rsidR="00603C1A" w:rsidRDefault="00603C1A">
      <w:pPr>
        <w:rPr>
          <w:rFonts w:eastAsia="DFKai-SB"/>
          <w:sz w:val="22"/>
          <w:szCs w:val="22"/>
          <w:lang w:eastAsia="zh-CN"/>
        </w:rPr>
      </w:pPr>
    </w:p>
    <w:p w:rsidR="00603C1A" w:rsidRDefault="00603C1A">
      <w:pPr>
        <w:numPr>
          <w:ilvl w:val="2"/>
          <w:numId w:val="14"/>
        </w:numPr>
        <w:jc w:val="both"/>
        <w:rPr>
          <w:rFonts w:eastAsia="DFKai-SB"/>
          <w:sz w:val="22"/>
          <w:szCs w:val="22"/>
          <w:lang w:eastAsia="zh-CN"/>
        </w:rPr>
      </w:pPr>
      <w:r>
        <w:rPr>
          <w:rFonts w:eastAsia="DFKai-SB"/>
          <w:sz w:val="22"/>
          <w:szCs w:val="22"/>
          <w:lang w:eastAsia="zh-CN"/>
        </w:rPr>
        <w:t>该人士的唯一目的是取得作为某法团的董事或未来董事的资格所需的股份；</w:t>
      </w:r>
    </w:p>
    <w:p w:rsidR="00603C1A" w:rsidRDefault="00603C1A">
      <w:pPr>
        <w:jc w:val="both"/>
        <w:rPr>
          <w:rFonts w:eastAsia="DFKai-SB"/>
          <w:sz w:val="22"/>
          <w:szCs w:val="22"/>
          <w:lang w:eastAsia="zh-CN"/>
        </w:rPr>
      </w:pPr>
    </w:p>
    <w:p w:rsidR="00603C1A" w:rsidRDefault="00603C1A">
      <w:pPr>
        <w:numPr>
          <w:ilvl w:val="2"/>
          <w:numId w:val="14"/>
        </w:numPr>
        <w:jc w:val="both"/>
        <w:rPr>
          <w:rFonts w:eastAsia="DFKai-SB"/>
          <w:sz w:val="22"/>
          <w:szCs w:val="22"/>
          <w:lang w:eastAsia="zh-CN"/>
        </w:rPr>
      </w:pPr>
      <w:r>
        <w:rPr>
          <w:rFonts w:eastAsia="DFKai-SB"/>
          <w:sz w:val="22"/>
          <w:szCs w:val="22"/>
          <w:lang w:eastAsia="zh-CN"/>
        </w:rPr>
        <w:t>他在真诚地履行有关的上市证券或衍生工具的包销协议过程中进行该交易；或</w:t>
      </w:r>
    </w:p>
    <w:p w:rsidR="00603C1A" w:rsidRDefault="00603C1A">
      <w:pPr>
        <w:jc w:val="both"/>
        <w:rPr>
          <w:rFonts w:eastAsia="DFKai-SB"/>
          <w:sz w:val="22"/>
          <w:szCs w:val="22"/>
          <w:lang w:eastAsia="zh-CN"/>
        </w:rPr>
      </w:pPr>
    </w:p>
    <w:p w:rsidR="00603C1A" w:rsidRDefault="00603C1A">
      <w:pPr>
        <w:numPr>
          <w:ilvl w:val="2"/>
          <w:numId w:val="14"/>
        </w:numPr>
        <w:jc w:val="both"/>
        <w:rPr>
          <w:rFonts w:eastAsia="DFKai-SB"/>
          <w:sz w:val="22"/>
          <w:szCs w:val="22"/>
          <w:lang w:eastAsia="zh-CN"/>
        </w:rPr>
      </w:pPr>
      <w:r>
        <w:rPr>
          <w:rFonts w:eastAsia="DFKai-SB"/>
          <w:sz w:val="22"/>
          <w:szCs w:val="22"/>
          <w:lang w:eastAsia="zh-CN"/>
        </w:rPr>
        <w:t>他在真诚地执行其清盘人、接管人或破产管理人的职能的过程中进行该交易。</w:t>
      </w:r>
    </w:p>
    <w:p w:rsidR="00603C1A" w:rsidRDefault="00603C1A">
      <w:pPr>
        <w:jc w:val="both"/>
        <w:rPr>
          <w:rFonts w:eastAsia="DFKai-SB"/>
          <w:sz w:val="22"/>
          <w:szCs w:val="22"/>
          <w:lang w:eastAsia="zh-CN"/>
        </w:rPr>
      </w:pPr>
    </w:p>
    <w:p w:rsidR="00603C1A" w:rsidRDefault="00603C1A">
      <w:pPr>
        <w:numPr>
          <w:ilvl w:val="3"/>
          <w:numId w:val="14"/>
        </w:numPr>
        <w:jc w:val="both"/>
        <w:rPr>
          <w:rFonts w:eastAsia="DFKai-SB"/>
          <w:sz w:val="22"/>
          <w:szCs w:val="22"/>
          <w:lang w:eastAsia="zh-CN"/>
        </w:rPr>
      </w:pPr>
      <w:r>
        <w:rPr>
          <w:rFonts w:eastAsia="DFKai-SB"/>
          <w:sz w:val="22"/>
          <w:szCs w:val="22"/>
          <w:lang w:eastAsia="zh-CN"/>
        </w:rPr>
        <w:t>就法团而言：</w:t>
      </w:r>
    </w:p>
    <w:p w:rsidR="00603C1A" w:rsidRDefault="00603C1A">
      <w:pPr>
        <w:jc w:val="both"/>
        <w:rPr>
          <w:rFonts w:eastAsia="DFKai-SB"/>
          <w:sz w:val="22"/>
          <w:szCs w:val="22"/>
          <w:lang w:eastAsia="zh-CN"/>
        </w:rPr>
      </w:pPr>
    </w:p>
    <w:p w:rsidR="00603C1A" w:rsidRDefault="00603C1A">
      <w:pPr>
        <w:numPr>
          <w:ilvl w:val="0"/>
          <w:numId w:val="28"/>
        </w:numPr>
        <w:tabs>
          <w:tab w:val="clear" w:pos="2521"/>
          <w:tab w:val="num" w:pos="2160"/>
        </w:tabs>
        <w:ind w:left="2160" w:hanging="720"/>
        <w:jc w:val="both"/>
        <w:rPr>
          <w:rFonts w:eastAsia="DFKai-SB"/>
          <w:sz w:val="22"/>
          <w:szCs w:val="22"/>
          <w:lang w:eastAsia="zh-CN"/>
        </w:rPr>
      </w:pPr>
      <w:r>
        <w:rPr>
          <w:rFonts w:eastAsia="DFKai-SB"/>
          <w:sz w:val="22"/>
          <w:szCs w:val="22"/>
          <w:lang w:eastAsia="zh-CN"/>
        </w:rPr>
        <w:t>已有有效的安排（通常称为</w:t>
      </w:r>
      <w:r>
        <w:rPr>
          <w:rFonts w:eastAsia="DFKai-SB"/>
          <w:sz w:val="22"/>
          <w:szCs w:val="22"/>
          <w:lang w:eastAsia="zh-CN"/>
        </w:rPr>
        <w:t xml:space="preserve"> “</w:t>
      </w:r>
      <w:r>
        <w:rPr>
          <w:rFonts w:eastAsia="DFKai-SB" w:hint="eastAsia"/>
          <w:sz w:val="22"/>
          <w:szCs w:val="22"/>
          <w:lang w:eastAsia="zh-CN"/>
        </w:rPr>
        <w:t>中国墙</w:t>
      </w:r>
      <w:r>
        <w:rPr>
          <w:rFonts w:eastAsia="DFKai-SB"/>
          <w:sz w:val="22"/>
          <w:szCs w:val="22"/>
          <w:lang w:eastAsia="zh-CN"/>
        </w:rPr>
        <w:t>”</w:t>
      </w:r>
      <w:r>
        <w:rPr>
          <w:rFonts w:eastAsia="DFKai-SB"/>
          <w:sz w:val="22"/>
          <w:szCs w:val="22"/>
          <w:lang w:eastAsia="zh-CN"/>
        </w:rPr>
        <w:t>），以确保将任何拥有内幕消息的董事或雇员与其他人隔离；及</w:t>
      </w:r>
    </w:p>
    <w:p w:rsidR="00603C1A" w:rsidRDefault="00603C1A">
      <w:pPr>
        <w:tabs>
          <w:tab w:val="num" w:pos="2160"/>
        </w:tabs>
        <w:ind w:left="2160" w:hanging="720"/>
        <w:jc w:val="both"/>
        <w:rPr>
          <w:rFonts w:eastAsia="DFKai-SB"/>
          <w:sz w:val="22"/>
          <w:szCs w:val="22"/>
          <w:lang w:eastAsia="zh-CN"/>
        </w:rPr>
      </w:pPr>
    </w:p>
    <w:p w:rsidR="00603C1A" w:rsidRDefault="00603C1A">
      <w:pPr>
        <w:numPr>
          <w:ilvl w:val="0"/>
          <w:numId w:val="28"/>
        </w:numPr>
        <w:tabs>
          <w:tab w:val="clear" w:pos="2521"/>
          <w:tab w:val="num" w:pos="2160"/>
        </w:tabs>
        <w:ind w:left="2160" w:hanging="720"/>
        <w:jc w:val="both"/>
        <w:rPr>
          <w:rFonts w:eastAsia="DFKai-SB"/>
          <w:sz w:val="22"/>
          <w:szCs w:val="22"/>
          <w:lang w:eastAsia="zh-CN"/>
        </w:rPr>
      </w:pPr>
      <w:r>
        <w:rPr>
          <w:rFonts w:eastAsia="DFKai-SB"/>
          <w:color w:val="000000"/>
          <w:sz w:val="22"/>
          <w:szCs w:val="22"/>
          <w:lang w:eastAsia="zh-CN"/>
        </w:rPr>
        <w:t>某</w:t>
      </w:r>
      <w:r>
        <w:rPr>
          <w:rFonts w:eastAsia="DFKai-SB"/>
          <w:sz w:val="22"/>
          <w:szCs w:val="22"/>
          <w:lang w:eastAsia="zh-CN"/>
        </w:rPr>
        <w:t>法团进行或</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促致进行</w:t>
      </w:r>
      <w:proofErr w:type="gramEnd"/>
      <w:r>
        <w:rPr>
          <w:rFonts w:eastAsia="DFKai-SB"/>
          <w:sz w:val="22"/>
          <w:szCs w:val="22"/>
          <w:lang w:eastAsia="zh-CN"/>
        </w:rPr>
        <w:t>某上市法</w:t>
      </w:r>
      <w:proofErr w:type="gramStart"/>
      <w:r>
        <w:rPr>
          <w:rFonts w:eastAsia="DFKai-SB"/>
          <w:sz w:val="22"/>
          <w:szCs w:val="22"/>
          <w:lang w:eastAsia="zh-CN"/>
        </w:rPr>
        <w:t>团证券</w:t>
      </w:r>
      <w:proofErr w:type="gramEnd"/>
      <w:r>
        <w:rPr>
          <w:rFonts w:eastAsia="DFKai-SB"/>
          <w:sz w:val="22"/>
          <w:szCs w:val="22"/>
          <w:lang w:eastAsia="zh-CN"/>
        </w:rPr>
        <w:t>或其衍生工具的交易之时，为法团</w:t>
      </w:r>
      <w:proofErr w:type="gramStart"/>
      <w:r>
        <w:rPr>
          <w:rFonts w:eastAsia="DFKai-SB"/>
          <w:sz w:val="22"/>
          <w:szCs w:val="22"/>
          <w:lang w:eastAsia="zh-CN"/>
        </w:rPr>
        <w:t>作出</w:t>
      </w:r>
      <w:proofErr w:type="gramEnd"/>
      <w:r>
        <w:rPr>
          <w:rFonts w:eastAsia="DFKai-SB"/>
          <w:sz w:val="22"/>
          <w:szCs w:val="22"/>
          <w:lang w:eastAsia="zh-CN"/>
        </w:rPr>
        <w:t>该</w:t>
      </w:r>
      <w:r>
        <w:rPr>
          <w:rFonts w:eastAsia="DFKai-SB"/>
          <w:color w:val="000000"/>
          <w:sz w:val="22"/>
          <w:szCs w:val="22"/>
          <w:lang w:eastAsia="zh-CN"/>
        </w:rPr>
        <w:t>等</w:t>
      </w:r>
      <w:r>
        <w:rPr>
          <w:rFonts w:eastAsia="DFKai-SB"/>
          <w:sz w:val="22"/>
          <w:szCs w:val="22"/>
          <w:lang w:eastAsia="zh-CN"/>
        </w:rPr>
        <w:t>决定的人并不拥有该内幕消息，或</w:t>
      </w:r>
      <w:proofErr w:type="gramStart"/>
      <w:r>
        <w:rPr>
          <w:rFonts w:eastAsia="DFKai-SB"/>
          <w:color w:val="000000"/>
          <w:sz w:val="22"/>
          <w:szCs w:val="22"/>
          <w:lang w:eastAsia="zh-CN"/>
        </w:rPr>
        <w:t>不曾由</w:t>
      </w:r>
      <w:proofErr w:type="gramEnd"/>
      <w:r>
        <w:rPr>
          <w:rFonts w:eastAsia="DFKai-SB"/>
          <w:color w:val="000000"/>
          <w:sz w:val="22"/>
          <w:szCs w:val="22"/>
          <w:lang w:eastAsia="zh-CN"/>
        </w:rPr>
        <w:t>得知</w:t>
      </w:r>
      <w:r>
        <w:rPr>
          <w:rFonts w:eastAsia="DFKai-SB"/>
          <w:sz w:val="22"/>
          <w:szCs w:val="22"/>
          <w:lang w:eastAsia="zh-CN"/>
        </w:rPr>
        <w:t>该内幕消息的</w:t>
      </w:r>
      <w:r>
        <w:rPr>
          <w:rFonts w:ascii="DFKai-SB" w:eastAsia="DFKai-SB" w:hAnsi="DFKai-SB"/>
          <w:sz w:val="22"/>
          <w:szCs w:val="22"/>
          <w:lang w:eastAsia="zh-CN"/>
        </w:rPr>
        <w:t>人</w:t>
      </w:r>
      <w:r>
        <w:rPr>
          <w:rFonts w:ascii="DFKai-SB" w:eastAsia="DFKai-SB" w:hAnsi="DFKai-SB"/>
          <w:color w:val="000000"/>
          <w:sz w:val="22"/>
          <w:szCs w:val="22"/>
          <w:lang w:eastAsia="zh-CN"/>
        </w:rPr>
        <w:t>士获得</w:t>
      </w:r>
      <w:r>
        <w:rPr>
          <w:rFonts w:ascii="DFKai-SB" w:eastAsia="DFKai-SB" w:hAnsi="DFKai-SB" w:hint="eastAsia"/>
          <w:color w:val="000000"/>
          <w:sz w:val="22"/>
          <w:szCs w:val="22"/>
          <w:lang w:eastAsia="zh-CN"/>
        </w:rPr>
        <w:t>任何意见</w:t>
      </w:r>
      <w:r>
        <w:rPr>
          <w:rFonts w:ascii="DFKai-SB" w:eastAsia="DFKai-SB" w:hAnsi="DFKai-SB"/>
          <w:sz w:val="22"/>
          <w:szCs w:val="22"/>
          <w:lang w:eastAsia="zh-CN"/>
        </w:rPr>
        <w:t>。</w:t>
      </w:r>
    </w:p>
    <w:p w:rsidR="00603C1A" w:rsidRDefault="00603C1A">
      <w:pPr>
        <w:jc w:val="both"/>
        <w:rPr>
          <w:rFonts w:eastAsia="DFKai-SB"/>
          <w:sz w:val="22"/>
          <w:szCs w:val="22"/>
          <w:lang w:eastAsia="zh-CN"/>
        </w:rPr>
      </w:pPr>
    </w:p>
    <w:p w:rsidR="00603C1A" w:rsidRDefault="00603C1A" w:rsidP="00491CA1">
      <w:pPr>
        <w:numPr>
          <w:ilvl w:val="5"/>
          <w:numId w:val="14"/>
        </w:numPr>
        <w:jc w:val="both"/>
        <w:rPr>
          <w:rFonts w:eastAsia="DFKai-SB"/>
          <w:sz w:val="22"/>
          <w:szCs w:val="22"/>
          <w:lang w:eastAsia="zh-CN"/>
        </w:rPr>
      </w:pPr>
      <w:r>
        <w:rPr>
          <w:rFonts w:eastAsia="DFKai-SB"/>
          <w:sz w:val="22"/>
          <w:szCs w:val="22"/>
          <w:lang w:eastAsia="zh-CN"/>
        </w:rPr>
        <w:t>该人士进行或</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促致该</w:t>
      </w:r>
      <w:proofErr w:type="gramEnd"/>
      <w:r>
        <w:rPr>
          <w:rFonts w:eastAsia="DFKai-SB"/>
          <w:sz w:val="22"/>
          <w:szCs w:val="22"/>
          <w:lang w:eastAsia="zh-CN"/>
        </w:rPr>
        <w:t>另一人进行上市证券或衍生工具的交易或披露有关消息的目的，并不</w:t>
      </w:r>
      <w:r>
        <w:rPr>
          <w:rFonts w:eastAsia="DFKai-SB"/>
          <w:color w:val="000000"/>
          <w:sz w:val="22"/>
          <w:szCs w:val="22"/>
          <w:lang w:eastAsia="zh-CN"/>
        </w:rPr>
        <w:t>在于</w:t>
      </w:r>
      <w:r>
        <w:rPr>
          <w:rFonts w:eastAsia="DFKai-SB"/>
          <w:sz w:val="22"/>
          <w:szCs w:val="22"/>
          <w:lang w:eastAsia="zh-CN"/>
        </w:rPr>
        <w:t>利用内幕消息为自己或他人获得或增加利润或避免或减少损失。</w:t>
      </w:r>
      <w:r w:rsidR="00491CA1" w:rsidRPr="00CB008B">
        <w:rPr>
          <w:rFonts w:ascii="DFKai-SB" w:eastAsia="DFKai-SB" w:hAnsi="DFKai-SB" w:hint="eastAsia"/>
          <w:sz w:val="22"/>
          <w:szCs w:val="22"/>
          <w:lang w:eastAsia="zh-CN"/>
        </w:rPr>
        <w:t>香港终审法院于</w:t>
      </w:r>
      <w:r w:rsidR="00491CA1" w:rsidRPr="00CB008B">
        <w:rPr>
          <w:rFonts w:ascii="DFKai-SB" w:eastAsia="DFKai-SB" w:hAnsi="DFKai-SB"/>
          <w:sz w:val="22"/>
          <w:szCs w:val="22"/>
          <w:lang w:eastAsia="zh-CN"/>
        </w:rPr>
        <w:t>2018</w:t>
      </w:r>
      <w:r w:rsidR="00491CA1" w:rsidRPr="00CB008B">
        <w:rPr>
          <w:rFonts w:ascii="DFKai-SB" w:eastAsia="DFKai-SB" w:hAnsi="DFKai-SB" w:hint="eastAsia"/>
          <w:sz w:val="22"/>
          <w:szCs w:val="22"/>
          <w:lang w:eastAsia="zh-CN"/>
        </w:rPr>
        <w:t>年</w:t>
      </w:r>
      <w:r w:rsidR="00491CA1" w:rsidRPr="00CB008B">
        <w:rPr>
          <w:rFonts w:ascii="DFKai-SB" w:eastAsia="DFKai-SB" w:hAnsi="DFKai-SB"/>
          <w:sz w:val="22"/>
          <w:szCs w:val="22"/>
          <w:lang w:eastAsia="zh-CN"/>
        </w:rPr>
        <w:t>10</w:t>
      </w:r>
      <w:r w:rsidR="00491CA1" w:rsidRPr="00CB008B">
        <w:rPr>
          <w:rFonts w:ascii="DFKai-SB" w:eastAsia="DFKai-SB" w:hAnsi="DFKai-SB" w:hint="eastAsia"/>
          <w:sz w:val="22"/>
          <w:szCs w:val="22"/>
          <w:lang w:eastAsia="zh-CN"/>
        </w:rPr>
        <w:t>月</w:t>
      </w:r>
      <w:r w:rsidR="00491CA1" w:rsidRPr="00CB008B">
        <w:rPr>
          <w:rFonts w:ascii="DFKai-SB" w:eastAsia="DFKai-SB" w:hAnsi="DFKai-SB"/>
          <w:sz w:val="22"/>
          <w:szCs w:val="22"/>
          <w:lang w:eastAsia="zh-CN"/>
        </w:rPr>
        <w:t>12</w:t>
      </w:r>
      <w:r w:rsidR="00EB20D5" w:rsidRPr="00CB008B">
        <w:rPr>
          <w:rFonts w:ascii="DFKai-SB" w:eastAsia="DFKai-SB" w:hAnsi="DFKai-SB" w:hint="eastAsia"/>
          <w:sz w:val="22"/>
          <w:szCs w:val="22"/>
          <w:lang w:eastAsia="zh-CN"/>
        </w:rPr>
        <w:t>日就证券及期货事务</w:t>
      </w:r>
      <w:proofErr w:type="gramStart"/>
      <w:r w:rsidR="00EB20D5" w:rsidRPr="00CB008B">
        <w:rPr>
          <w:rFonts w:ascii="DFKai-SB" w:eastAsia="DFKai-SB" w:hAnsi="DFKai-SB" w:hint="eastAsia"/>
          <w:sz w:val="22"/>
          <w:szCs w:val="22"/>
          <w:lang w:eastAsia="zh-CN"/>
        </w:rPr>
        <w:t>监察委员会诉姚海鹰</w:t>
      </w:r>
      <w:proofErr w:type="gramEnd"/>
      <w:r w:rsidR="00491CA1" w:rsidRPr="00CB008B">
        <w:rPr>
          <w:rFonts w:ascii="DFKai-SB" w:eastAsia="DFKai-SB" w:hAnsi="DFKai-SB" w:hint="eastAsia"/>
          <w:sz w:val="22"/>
          <w:szCs w:val="22"/>
          <w:lang w:eastAsia="zh-CN"/>
        </w:rPr>
        <w:t>及其他人一案</w:t>
      </w:r>
      <w:proofErr w:type="gramStart"/>
      <w:r w:rsidR="00491CA1" w:rsidRPr="00CB008B">
        <w:rPr>
          <w:rFonts w:ascii="DFKai-SB" w:eastAsia="DFKai-SB" w:hAnsi="DFKai-SB" w:hint="eastAsia"/>
          <w:sz w:val="22"/>
          <w:szCs w:val="22"/>
          <w:lang w:eastAsia="zh-CN"/>
        </w:rPr>
        <w:t>作出</w:t>
      </w:r>
      <w:proofErr w:type="gramEnd"/>
      <w:r w:rsidR="00491CA1" w:rsidRPr="00CB008B">
        <w:rPr>
          <w:rFonts w:ascii="DFKai-SB" w:eastAsia="DFKai-SB" w:hAnsi="DFKai-SB" w:hint="eastAsia"/>
          <w:sz w:val="22"/>
          <w:szCs w:val="22"/>
          <w:lang w:eastAsia="zh-CN"/>
        </w:rPr>
        <w:t>裁决时，澄清了这一“</w:t>
      </w:r>
      <w:r w:rsidR="00742F23" w:rsidRPr="00CB008B">
        <w:rPr>
          <w:rFonts w:ascii="DFKai-SB" w:eastAsia="DFKai-SB" w:hAnsi="DFKai-SB" w:hint="eastAsia"/>
          <w:sz w:val="22"/>
          <w:szCs w:val="22"/>
          <w:lang w:eastAsia="zh-CN"/>
        </w:rPr>
        <w:t>无意获利</w:t>
      </w:r>
      <w:r w:rsidR="00491CA1" w:rsidRPr="00CB008B">
        <w:rPr>
          <w:rFonts w:ascii="DFKai-SB" w:eastAsia="DFKai-SB" w:hAnsi="DFKai-SB" w:hint="eastAsia"/>
          <w:sz w:val="22"/>
          <w:szCs w:val="22"/>
          <w:lang w:eastAsia="zh-CN"/>
        </w:rPr>
        <w:t>抗辩”的使用。此个案</w:t>
      </w:r>
      <w:r w:rsidR="00491CA1" w:rsidRPr="00491CA1">
        <w:rPr>
          <w:rFonts w:eastAsia="DFKai-SB" w:hint="eastAsia"/>
          <w:sz w:val="22"/>
          <w:szCs w:val="22"/>
          <w:lang w:eastAsia="zh-CN"/>
        </w:rPr>
        <w:t>的详情载于下一分节。</w:t>
      </w:r>
    </w:p>
    <w:p w:rsidR="00603C1A" w:rsidRDefault="00603C1A">
      <w:pPr>
        <w:jc w:val="both"/>
        <w:rPr>
          <w:rFonts w:eastAsia="DFKai-SB"/>
          <w:sz w:val="22"/>
          <w:szCs w:val="22"/>
          <w:lang w:eastAsia="zh-CN"/>
        </w:rPr>
      </w:pPr>
    </w:p>
    <w:p w:rsidR="00603C1A" w:rsidRDefault="00603C1A">
      <w:pPr>
        <w:numPr>
          <w:ilvl w:val="5"/>
          <w:numId w:val="14"/>
        </w:numPr>
        <w:jc w:val="both"/>
        <w:rPr>
          <w:rFonts w:eastAsia="DFKai-SB"/>
          <w:sz w:val="22"/>
          <w:szCs w:val="22"/>
          <w:lang w:eastAsia="zh-CN"/>
        </w:rPr>
      </w:pPr>
      <w:r>
        <w:rPr>
          <w:rFonts w:eastAsia="DFKai-SB"/>
          <w:sz w:val="22"/>
          <w:szCs w:val="22"/>
          <w:lang w:eastAsia="zh-CN"/>
        </w:rPr>
        <w:t>该人士进</w:t>
      </w:r>
      <w:r>
        <w:rPr>
          <w:rFonts w:ascii="DFKai-SB" w:eastAsia="DFKai-SB" w:hAnsi="DFKai-SB"/>
          <w:sz w:val="22"/>
          <w:szCs w:val="22"/>
          <w:lang w:eastAsia="zh-CN"/>
        </w:rPr>
        <w:t>行或</w:t>
      </w:r>
      <w:proofErr w:type="gramStart"/>
      <w:r>
        <w:rPr>
          <w:rFonts w:ascii="DFKai-SB" w:eastAsia="DFKai-SB" w:hAnsi="DFKai-SB"/>
          <w:sz w:val="22"/>
          <w:szCs w:val="22"/>
          <w:lang w:eastAsia="zh-CN"/>
        </w:rPr>
        <w:t>怂</w:t>
      </w:r>
      <w:proofErr w:type="gramEnd"/>
      <w:r>
        <w:rPr>
          <w:rFonts w:ascii="DFKai-SB" w:eastAsia="DFKai-SB" w:hAnsi="DFKai-SB"/>
          <w:sz w:val="22"/>
          <w:szCs w:val="22"/>
          <w:lang w:eastAsia="zh-CN"/>
        </w:rPr>
        <w:t>使或</w:t>
      </w:r>
      <w:proofErr w:type="gramStart"/>
      <w:r>
        <w:rPr>
          <w:rFonts w:ascii="DFKai-SB" w:eastAsia="DFKai-SB" w:hAnsi="DFKai-SB"/>
          <w:sz w:val="22"/>
          <w:szCs w:val="22"/>
          <w:lang w:eastAsia="zh-CN"/>
        </w:rPr>
        <w:t>促致该</w:t>
      </w:r>
      <w:proofErr w:type="gramEnd"/>
      <w:r>
        <w:rPr>
          <w:rFonts w:ascii="DFKai-SB" w:eastAsia="DFKai-SB" w:hAnsi="DFKai-SB"/>
          <w:sz w:val="22"/>
          <w:szCs w:val="22"/>
          <w:lang w:eastAsia="zh-CN"/>
        </w:rPr>
        <w:t>另一人进行</w:t>
      </w:r>
      <w:r>
        <w:rPr>
          <w:rFonts w:ascii="DFKai-SB" w:eastAsia="DFKai-SB" w:hAnsi="DFKai-SB"/>
          <w:color w:val="000000"/>
          <w:sz w:val="22"/>
          <w:szCs w:val="22"/>
          <w:lang w:eastAsia="zh-CN"/>
        </w:rPr>
        <w:t>某</w:t>
      </w:r>
      <w:r>
        <w:rPr>
          <w:rFonts w:ascii="DFKai-SB" w:eastAsia="DFKai-SB" w:hAnsi="DFKai-SB"/>
          <w:sz w:val="22"/>
          <w:szCs w:val="22"/>
          <w:lang w:eastAsia="zh-CN"/>
        </w:rPr>
        <w:t>上市法</w:t>
      </w:r>
      <w:proofErr w:type="gramStart"/>
      <w:r>
        <w:rPr>
          <w:rFonts w:ascii="DFKai-SB" w:eastAsia="DFKai-SB" w:hAnsi="DFKai-SB"/>
          <w:sz w:val="22"/>
          <w:szCs w:val="22"/>
          <w:lang w:eastAsia="zh-CN"/>
        </w:rPr>
        <w:t>团证券</w:t>
      </w:r>
      <w:proofErr w:type="gramEnd"/>
      <w:r>
        <w:rPr>
          <w:rFonts w:ascii="DFKai-SB" w:eastAsia="DFKai-SB" w:hAnsi="DFKai-SB"/>
          <w:sz w:val="22"/>
          <w:szCs w:val="22"/>
          <w:lang w:eastAsia="zh-CN"/>
        </w:rPr>
        <w:t>或其衍生工具</w:t>
      </w:r>
      <w:r>
        <w:rPr>
          <w:rFonts w:ascii="DFKai-SB" w:eastAsia="DFKai-SB" w:hAnsi="DFKai-SB" w:hint="eastAsia"/>
          <w:sz w:val="22"/>
          <w:szCs w:val="22"/>
          <w:lang w:eastAsia="zh-CN"/>
        </w:rPr>
        <w:t>的</w:t>
      </w:r>
      <w:r>
        <w:rPr>
          <w:rFonts w:ascii="DFKai-SB" w:eastAsia="DFKai-SB" w:hAnsi="DFKai-SB"/>
          <w:sz w:val="22"/>
          <w:szCs w:val="22"/>
          <w:lang w:eastAsia="zh-CN"/>
        </w:rPr>
        <w:t>交易：</w:t>
      </w:r>
    </w:p>
    <w:p w:rsidR="00603C1A" w:rsidRDefault="00603C1A">
      <w:pPr>
        <w:jc w:val="both"/>
        <w:rPr>
          <w:rFonts w:eastAsia="DFKai-SB"/>
          <w:sz w:val="22"/>
          <w:szCs w:val="22"/>
          <w:lang w:eastAsia="zh-CN"/>
        </w:rPr>
      </w:pPr>
    </w:p>
    <w:p w:rsidR="00603C1A" w:rsidRDefault="00603C1A">
      <w:pPr>
        <w:numPr>
          <w:ilvl w:val="0"/>
          <w:numId w:val="29"/>
        </w:numPr>
        <w:tabs>
          <w:tab w:val="clear" w:pos="2521"/>
          <w:tab w:val="num" w:pos="2160"/>
        </w:tabs>
        <w:ind w:left="2160" w:hanging="720"/>
        <w:jc w:val="both"/>
        <w:rPr>
          <w:rFonts w:eastAsia="DFKai-SB"/>
          <w:sz w:val="22"/>
          <w:szCs w:val="22"/>
          <w:lang w:eastAsia="zh-CN"/>
        </w:rPr>
      </w:pPr>
      <w:r>
        <w:rPr>
          <w:rFonts w:ascii="DFKai-SB" w:eastAsia="DFKai-SB" w:hAnsi="DFKai-SB" w:hint="eastAsia"/>
          <w:color w:val="000000"/>
          <w:sz w:val="22"/>
          <w:szCs w:val="22"/>
          <w:lang w:eastAsia="zh-CN"/>
        </w:rPr>
        <w:t>系</w:t>
      </w:r>
      <w:r>
        <w:rPr>
          <w:rFonts w:eastAsia="DFKai-SB"/>
          <w:color w:val="000000"/>
          <w:sz w:val="22"/>
          <w:szCs w:val="22"/>
        </w:rPr>
        <w:t>以代理人身份进行；</w:t>
      </w:r>
    </w:p>
    <w:p w:rsidR="00603C1A" w:rsidRDefault="00603C1A">
      <w:pPr>
        <w:ind w:left="1440"/>
        <w:jc w:val="both"/>
        <w:rPr>
          <w:rFonts w:eastAsia="DFKai-SB"/>
          <w:sz w:val="22"/>
          <w:szCs w:val="22"/>
          <w:lang w:eastAsia="zh-CN"/>
        </w:rPr>
      </w:pPr>
    </w:p>
    <w:p w:rsidR="00603C1A" w:rsidRDefault="00603C1A">
      <w:pPr>
        <w:numPr>
          <w:ilvl w:val="0"/>
          <w:numId w:val="29"/>
        </w:numPr>
        <w:tabs>
          <w:tab w:val="clear" w:pos="2521"/>
          <w:tab w:val="num" w:pos="2160"/>
        </w:tabs>
        <w:ind w:left="2160" w:hanging="720"/>
        <w:jc w:val="both"/>
        <w:rPr>
          <w:rFonts w:eastAsia="DFKai-SB"/>
          <w:sz w:val="22"/>
          <w:szCs w:val="22"/>
          <w:lang w:eastAsia="zh-CN"/>
        </w:rPr>
      </w:pPr>
      <w:r>
        <w:rPr>
          <w:rFonts w:eastAsia="DFKai-SB"/>
          <w:sz w:val="22"/>
          <w:szCs w:val="22"/>
          <w:lang w:eastAsia="zh-CN"/>
        </w:rPr>
        <w:t>没有拣选该等上市证券或衍生工具，亦没有就拣选该等上市证券或衍生工具提供意见；及</w:t>
      </w:r>
    </w:p>
    <w:p w:rsidR="00603C1A" w:rsidRDefault="00603C1A">
      <w:pPr>
        <w:jc w:val="both"/>
        <w:rPr>
          <w:rFonts w:eastAsia="DFKai-SB"/>
          <w:sz w:val="22"/>
          <w:szCs w:val="22"/>
          <w:lang w:eastAsia="zh-CN"/>
        </w:rPr>
      </w:pPr>
    </w:p>
    <w:p w:rsidR="00603C1A" w:rsidRDefault="00603C1A">
      <w:pPr>
        <w:numPr>
          <w:ilvl w:val="0"/>
          <w:numId w:val="29"/>
        </w:numPr>
        <w:tabs>
          <w:tab w:val="clear" w:pos="2521"/>
          <w:tab w:val="num" w:pos="2160"/>
        </w:tabs>
        <w:ind w:left="2160" w:hanging="720"/>
        <w:jc w:val="both"/>
        <w:rPr>
          <w:rFonts w:eastAsia="DFKai-SB"/>
          <w:sz w:val="22"/>
          <w:szCs w:val="22"/>
          <w:lang w:eastAsia="zh-CN"/>
        </w:rPr>
      </w:pPr>
      <w:r>
        <w:rPr>
          <w:rFonts w:eastAsia="DFKai-SB"/>
          <w:sz w:val="22"/>
          <w:szCs w:val="22"/>
          <w:lang w:eastAsia="zh-CN"/>
        </w:rPr>
        <w:t>如以某人的代理人身份行事，不知道</w:t>
      </w:r>
      <w:r>
        <w:rPr>
          <w:rFonts w:eastAsia="DFKai-SB"/>
          <w:color w:val="000000"/>
          <w:sz w:val="22"/>
          <w:szCs w:val="22"/>
          <w:lang w:eastAsia="zh-CN"/>
        </w:rPr>
        <w:t>其所代表者</w:t>
      </w:r>
      <w:r>
        <w:rPr>
          <w:rFonts w:eastAsia="DFKai-SB"/>
          <w:sz w:val="22"/>
          <w:szCs w:val="22"/>
          <w:lang w:eastAsia="zh-CN"/>
        </w:rPr>
        <w:t>是与该法团有</w:t>
      </w:r>
      <w:proofErr w:type="gramStart"/>
      <w:r>
        <w:rPr>
          <w:rFonts w:eastAsia="DFKai-SB"/>
          <w:sz w:val="22"/>
          <w:szCs w:val="22"/>
          <w:lang w:eastAsia="zh-CN"/>
        </w:rPr>
        <w:lastRenderedPageBreak/>
        <w:t>关连</w:t>
      </w:r>
      <w:proofErr w:type="gramEnd"/>
      <w:r>
        <w:rPr>
          <w:rFonts w:eastAsia="DFKai-SB"/>
          <w:sz w:val="22"/>
          <w:szCs w:val="22"/>
          <w:lang w:eastAsia="zh-CN"/>
        </w:rPr>
        <w:t>的人或握有有关的内幕消息。</w:t>
      </w:r>
    </w:p>
    <w:p w:rsidR="00603C1A" w:rsidRDefault="00603C1A">
      <w:pPr>
        <w:jc w:val="both"/>
        <w:rPr>
          <w:rFonts w:eastAsia="DFKai-SB"/>
          <w:sz w:val="22"/>
          <w:szCs w:val="22"/>
          <w:lang w:eastAsia="zh-CN"/>
        </w:rPr>
      </w:pPr>
    </w:p>
    <w:p w:rsidR="00603C1A" w:rsidRDefault="00603C1A">
      <w:pPr>
        <w:numPr>
          <w:ilvl w:val="5"/>
          <w:numId w:val="14"/>
        </w:numPr>
        <w:jc w:val="both"/>
        <w:rPr>
          <w:rFonts w:eastAsia="DFKai-SB"/>
          <w:sz w:val="22"/>
          <w:szCs w:val="22"/>
          <w:lang w:eastAsia="zh-CN"/>
        </w:rPr>
      </w:pPr>
      <w:r>
        <w:rPr>
          <w:rFonts w:eastAsia="DFKai-SB"/>
          <w:sz w:val="22"/>
          <w:szCs w:val="22"/>
          <w:lang w:eastAsia="zh-CN"/>
        </w:rPr>
        <w:t>当</w:t>
      </w:r>
      <w:r>
        <w:rPr>
          <w:rFonts w:eastAsia="DFKai-SB"/>
          <w:color w:val="000000"/>
          <w:sz w:val="22"/>
          <w:szCs w:val="22"/>
          <w:lang w:eastAsia="zh-CN"/>
        </w:rPr>
        <w:t>有关上市证券或衍生工具的</w:t>
      </w:r>
      <w:r>
        <w:rPr>
          <w:rFonts w:eastAsia="DFKai-SB"/>
          <w:sz w:val="22"/>
          <w:szCs w:val="22"/>
          <w:lang w:eastAsia="zh-CN"/>
        </w:rPr>
        <w:t>交易在香港场外市场发生，并：</w:t>
      </w:r>
    </w:p>
    <w:p w:rsidR="00603C1A" w:rsidRDefault="00603C1A">
      <w:pPr>
        <w:ind w:leftChars="600" w:left="1880" w:hangingChars="200" w:hanging="440"/>
        <w:jc w:val="both"/>
        <w:rPr>
          <w:rFonts w:eastAsia="DFKai-SB"/>
          <w:sz w:val="22"/>
          <w:szCs w:val="22"/>
          <w:lang w:eastAsia="zh-CN"/>
        </w:rPr>
      </w:pPr>
    </w:p>
    <w:p w:rsidR="00603C1A" w:rsidRDefault="00603C1A">
      <w:pPr>
        <w:numPr>
          <w:ilvl w:val="0"/>
          <w:numId w:val="30"/>
        </w:numPr>
        <w:tabs>
          <w:tab w:val="clear" w:pos="2521"/>
          <w:tab w:val="num" w:pos="2160"/>
        </w:tabs>
        <w:ind w:left="2160" w:hanging="720"/>
        <w:jc w:val="both"/>
        <w:rPr>
          <w:rFonts w:eastAsia="DFKai-SB"/>
          <w:sz w:val="22"/>
          <w:szCs w:val="22"/>
          <w:lang w:eastAsia="zh-CN"/>
        </w:rPr>
      </w:pPr>
      <w:r>
        <w:rPr>
          <w:rFonts w:eastAsia="DFKai-SB"/>
          <w:color w:val="000000"/>
          <w:sz w:val="22"/>
          <w:szCs w:val="22"/>
          <w:lang w:eastAsia="zh-CN"/>
        </w:rPr>
        <w:t>该人士与有关交易的另一方直接与对方订立该</w:t>
      </w:r>
      <w:proofErr w:type="gramStart"/>
      <w:r>
        <w:rPr>
          <w:rFonts w:eastAsia="DFKai-SB"/>
          <w:color w:val="000000"/>
          <w:sz w:val="22"/>
          <w:szCs w:val="22"/>
          <w:lang w:eastAsia="zh-CN"/>
        </w:rPr>
        <w:t>宗交易</w:t>
      </w:r>
      <w:proofErr w:type="gramEnd"/>
      <w:r>
        <w:rPr>
          <w:rFonts w:eastAsia="DFKai-SB"/>
          <w:color w:val="000000"/>
          <w:sz w:val="22"/>
          <w:szCs w:val="22"/>
          <w:lang w:eastAsia="zh-CN"/>
        </w:rPr>
        <w:t>并在订立该交易的同时，该</w:t>
      </w:r>
      <w:proofErr w:type="gramStart"/>
      <w:r>
        <w:rPr>
          <w:rFonts w:eastAsia="DFKai-SB"/>
          <w:color w:val="000000"/>
          <w:sz w:val="22"/>
          <w:szCs w:val="22"/>
          <w:lang w:eastAsia="zh-CN"/>
        </w:rPr>
        <w:t>宗交易</w:t>
      </w:r>
      <w:proofErr w:type="gramEnd"/>
      <w:r>
        <w:rPr>
          <w:rFonts w:eastAsia="DFKai-SB"/>
          <w:color w:val="000000"/>
          <w:sz w:val="22"/>
          <w:szCs w:val="22"/>
          <w:lang w:eastAsia="zh-CN"/>
        </w:rPr>
        <w:t>的另一方知道或理应知道有关的内幕消息；或</w:t>
      </w:r>
    </w:p>
    <w:p w:rsidR="00603C1A" w:rsidRDefault="00603C1A">
      <w:pPr>
        <w:ind w:left="1440"/>
        <w:jc w:val="both"/>
        <w:rPr>
          <w:rFonts w:eastAsia="DFKai-SB"/>
          <w:sz w:val="22"/>
          <w:szCs w:val="22"/>
          <w:lang w:eastAsia="zh-CN"/>
        </w:rPr>
      </w:pPr>
    </w:p>
    <w:p w:rsidR="00603C1A" w:rsidRDefault="00603C1A">
      <w:pPr>
        <w:numPr>
          <w:ilvl w:val="0"/>
          <w:numId w:val="30"/>
        </w:numPr>
        <w:tabs>
          <w:tab w:val="clear" w:pos="2521"/>
          <w:tab w:val="num" w:pos="2160"/>
        </w:tabs>
        <w:ind w:left="2160" w:hanging="720"/>
        <w:jc w:val="both"/>
        <w:rPr>
          <w:rFonts w:eastAsia="DFKai-SB"/>
          <w:sz w:val="22"/>
          <w:szCs w:val="22"/>
          <w:lang w:eastAsia="zh-CN"/>
        </w:rPr>
      </w:pPr>
      <w:r>
        <w:rPr>
          <w:rFonts w:eastAsia="DFKai-SB"/>
          <w:sz w:val="22"/>
          <w:szCs w:val="22"/>
          <w:lang w:eastAsia="zh-CN"/>
        </w:rPr>
        <w:t>该人士</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促致有关</w:t>
      </w:r>
      <w:proofErr w:type="gramEnd"/>
      <w:r>
        <w:rPr>
          <w:rFonts w:eastAsia="DFKai-SB"/>
          <w:sz w:val="22"/>
          <w:szCs w:val="22"/>
          <w:lang w:eastAsia="zh-CN"/>
        </w:rPr>
        <w:t>交易的另一方直接与他订立该</w:t>
      </w:r>
      <w:proofErr w:type="gramStart"/>
      <w:r>
        <w:rPr>
          <w:rFonts w:eastAsia="DFKai-SB"/>
          <w:sz w:val="22"/>
          <w:szCs w:val="22"/>
          <w:lang w:eastAsia="zh-CN"/>
        </w:rPr>
        <w:t>宗交易</w:t>
      </w:r>
      <w:proofErr w:type="gramEnd"/>
      <w:r>
        <w:rPr>
          <w:rFonts w:eastAsia="DFKai-SB"/>
          <w:sz w:val="22"/>
          <w:szCs w:val="22"/>
          <w:lang w:eastAsia="zh-CN"/>
        </w:rPr>
        <w:t>并在他</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促致该</w:t>
      </w:r>
      <w:proofErr w:type="gramEnd"/>
      <w:r>
        <w:rPr>
          <w:rFonts w:eastAsia="DFKai-SB"/>
          <w:sz w:val="22"/>
          <w:szCs w:val="22"/>
          <w:lang w:eastAsia="zh-CN"/>
        </w:rPr>
        <w:t>另一方订立该</w:t>
      </w:r>
      <w:proofErr w:type="gramStart"/>
      <w:r>
        <w:rPr>
          <w:rFonts w:eastAsia="DFKai-SB"/>
          <w:sz w:val="22"/>
          <w:szCs w:val="22"/>
          <w:lang w:eastAsia="zh-CN"/>
        </w:rPr>
        <w:t>宗交易</w:t>
      </w:r>
      <w:proofErr w:type="gramEnd"/>
      <w:r>
        <w:rPr>
          <w:rFonts w:eastAsia="DFKai-SB"/>
          <w:sz w:val="22"/>
          <w:szCs w:val="22"/>
          <w:lang w:eastAsia="zh-CN"/>
        </w:rPr>
        <w:t>时，该另一方知道或理应知道有关的内幕消息。</w:t>
      </w:r>
    </w:p>
    <w:p w:rsidR="00603C1A" w:rsidRDefault="00603C1A">
      <w:pPr>
        <w:jc w:val="both"/>
        <w:rPr>
          <w:rFonts w:eastAsia="DFKai-SB"/>
          <w:sz w:val="22"/>
          <w:szCs w:val="22"/>
          <w:lang w:eastAsia="zh-CN"/>
        </w:rPr>
      </w:pPr>
    </w:p>
    <w:p w:rsidR="00603C1A" w:rsidRDefault="00603C1A">
      <w:pPr>
        <w:numPr>
          <w:ilvl w:val="5"/>
          <w:numId w:val="14"/>
        </w:numPr>
        <w:jc w:val="both"/>
        <w:rPr>
          <w:rFonts w:eastAsia="DFKai-SB"/>
          <w:sz w:val="22"/>
          <w:szCs w:val="22"/>
          <w:lang w:eastAsia="zh-CN"/>
        </w:rPr>
      </w:pPr>
      <w:r>
        <w:rPr>
          <w:rFonts w:eastAsia="DFKai-SB"/>
          <w:sz w:val="22"/>
          <w:szCs w:val="22"/>
          <w:lang w:eastAsia="zh-CN"/>
        </w:rPr>
        <w:t>该人士进行上市证券或衍生工具的交易</w:t>
      </w:r>
      <w:r>
        <w:rPr>
          <w:rFonts w:eastAsia="DFKai-SB"/>
          <w:color w:val="000000"/>
          <w:sz w:val="22"/>
          <w:szCs w:val="22"/>
          <w:lang w:eastAsia="zh-CN"/>
        </w:rPr>
        <w:t>而并无</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w:t>
      </w:r>
      <w:r>
        <w:rPr>
          <w:rFonts w:eastAsia="DFKai-SB"/>
          <w:color w:val="000000"/>
          <w:sz w:val="22"/>
          <w:szCs w:val="22"/>
          <w:lang w:eastAsia="zh-CN"/>
        </w:rPr>
        <w:t>该宗交易</w:t>
      </w:r>
      <w:proofErr w:type="gramEnd"/>
      <w:r>
        <w:rPr>
          <w:rFonts w:eastAsia="DFKai-SB"/>
          <w:color w:val="000000"/>
          <w:sz w:val="22"/>
          <w:szCs w:val="22"/>
          <w:lang w:eastAsia="zh-CN"/>
        </w:rPr>
        <w:t>的另一方进行交易</w:t>
      </w:r>
      <w:r>
        <w:rPr>
          <w:rFonts w:eastAsia="DFKai-SB"/>
          <w:sz w:val="22"/>
          <w:szCs w:val="22"/>
          <w:lang w:eastAsia="zh-CN"/>
        </w:rPr>
        <w:t>，并且在订立该</w:t>
      </w:r>
      <w:proofErr w:type="gramStart"/>
      <w:r>
        <w:rPr>
          <w:rFonts w:eastAsia="DFKai-SB"/>
          <w:sz w:val="22"/>
          <w:szCs w:val="22"/>
          <w:lang w:eastAsia="zh-CN"/>
        </w:rPr>
        <w:t>宗交易</w:t>
      </w:r>
      <w:proofErr w:type="gramEnd"/>
      <w:r>
        <w:rPr>
          <w:rFonts w:eastAsia="DFKai-SB"/>
          <w:sz w:val="22"/>
          <w:szCs w:val="22"/>
          <w:lang w:eastAsia="zh-CN"/>
        </w:rPr>
        <w:t>时，该</w:t>
      </w:r>
      <w:proofErr w:type="gramStart"/>
      <w:r>
        <w:rPr>
          <w:rFonts w:eastAsia="DFKai-SB"/>
          <w:sz w:val="22"/>
          <w:szCs w:val="22"/>
          <w:lang w:eastAsia="zh-CN"/>
        </w:rPr>
        <w:t>宗交易</w:t>
      </w:r>
      <w:proofErr w:type="gramEnd"/>
      <w:r>
        <w:rPr>
          <w:rFonts w:eastAsia="DFKai-SB"/>
          <w:sz w:val="22"/>
          <w:szCs w:val="22"/>
          <w:lang w:eastAsia="zh-CN"/>
        </w:rPr>
        <w:t>的另一方知道或理应知道他是与法团有</w:t>
      </w:r>
      <w:proofErr w:type="gramStart"/>
      <w:r>
        <w:rPr>
          <w:rFonts w:eastAsia="DFKai-SB"/>
          <w:sz w:val="22"/>
          <w:szCs w:val="22"/>
          <w:lang w:eastAsia="zh-CN"/>
        </w:rPr>
        <w:t>关连</w:t>
      </w:r>
      <w:proofErr w:type="gramEnd"/>
      <w:r>
        <w:rPr>
          <w:rFonts w:eastAsia="DFKai-SB"/>
          <w:sz w:val="22"/>
          <w:szCs w:val="22"/>
          <w:lang w:eastAsia="zh-CN"/>
        </w:rPr>
        <w:t>的人。</w:t>
      </w:r>
    </w:p>
    <w:p w:rsidR="00603C1A" w:rsidRDefault="00603C1A">
      <w:pPr>
        <w:jc w:val="both"/>
        <w:rPr>
          <w:rFonts w:eastAsia="DFKai-SB"/>
          <w:sz w:val="22"/>
          <w:szCs w:val="22"/>
          <w:lang w:eastAsia="zh-CN"/>
        </w:rPr>
      </w:pPr>
    </w:p>
    <w:p w:rsidR="00603C1A" w:rsidRDefault="00603C1A">
      <w:pPr>
        <w:ind w:left="1440"/>
        <w:jc w:val="both"/>
        <w:rPr>
          <w:rFonts w:eastAsia="DFKai-SB"/>
          <w:sz w:val="22"/>
          <w:szCs w:val="22"/>
          <w:lang w:eastAsia="zh-CN"/>
        </w:rPr>
      </w:pPr>
      <w:r>
        <w:rPr>
          <w:rFonts w:eastAsia="DFKai-SB"/>
          <w:sz w:val="22"/>
          <w:szCs w:val="22"/>
          <w:lang w:eastAsia="zh-CN"/>
        </w:rPr>
        <w:t>这项辩护的运作建</w:t>
      </w:r>
      <w:r>
        <w:rPr>
          <w:rFonts w:eastAsia="DFKai-SB"/>
          <w:color w:val="000000"/>
          <w:sz w:val="22"/>
          <w:szCs w:val="22"/>
          <w:lang w:eastAsia="zh-CN"/>
        </w:rPr>
        <w:t>基于某</w:t>
      </w:r>
      <w:r>
        <w:rPr>
          <w:rFonts w:eastAsia="DFKai-SB"/>
          <w:sz w:val="22"/>
          <w:szCs w:val="22"/>
          <w:lang w:eastAsia="zh-CN"/>
        </w:rPr>
        <w:t>人士</w:t>
      </w:r>
      <w:r>
        <w:rPr>
          <w:rFonts w:eastAsia="DFKai-SB"/>
          <w:color w:val="000000"/>
          <w:sz w:val="22"/>
          <w:szCs w:val="22"/>
          <w:lang w:eastAsia="zh-CN"/>
        </w:rPr>
        <w:t>若</w:t>
      </w:r>
      <w:r>
        <w:rPr>
          <w:rFonts w:eastAsia="DFKai-SB"/>
          <w:sz w:val="22"/>
          <w:szCs w:val="22"/>
          <w:lang w:eastAsia="zh-CN"/>
        </w:rPr>
        <w:t>知悉或应该知悉交易的对方是该公司的内部人士，他应该了解对方可能卷入内幕交易，所以他</w:t>
      </w:r>
      <w:r>
        <w:rPr>
          <w:rFonts w:eastAsia="DFKai-SB"/>
          <w:color w:val="000000"/>
          <w:sz w:val="22"/>
          <w:szCs w:val="22"/>
          <w:lang w:eastAsia="zh-CN"/>
        </w:rPr>
        <w:t>须</w:t>
      </w:r>
      <w:r>
        <w:rPr>
          <w:rFonts w:eastAsia="DFKai-SB"/>
          <w:sz w:val="22"/>
          <w:szCs w:val="22"/>
          <w:lang w:eastAsia="zh-CN"/>
        </w:rPr>
        <w:t>在交易前适当地询问该内部人士，并就披露内幕消息的</w:t>
      </w:r>
      <w:r>
        <w:rPr>
          <w:rFonts w:eastAsia="DFKai-SB"/>
          <w:color w:val="000000"/>
          <w:sz w:val="22"/>
          <w:szCs w:val="22"/>
          <w:lang w:eastAsia="zh-CN"/>
        </w:rPr>
        <w:t>条款进行谈判</w:t>
      </w:r>
      <w:r>
        <w:rPr>
          <w:rFonts w:eastAsia="DFKai-SB"/>
          <w:sz w:val="22"/>
          <w:szCs w:val="22"/>
          <w:lang w:eastAsia="zh-CN"/>
        </w:rPr>
        <w:t>的假设上</w:t>
      </w:r>
      <w:r>
        <w:rPr>
          <w:rFonts w:eastAsia="DFKai-SB" w:hint="eastAsia"/>
          <w:sz w:val="22"/>
          <w:szCs w:val="22"/>
          <w:lang w:eastAsia="zh-CN"/>
        </w:rPr>
        <w:t>进行</w:t>
      </w:r>
      <w:r>
        <w:rPr>
          <w:rFonts w:eastAsia="DFKai-SB"/>
          <w:sz w:val="22"/>
          <w:szCs w:val="22"/>
          <w:lang w:eastAsia="zh-CN"/>
        </w:rPr>
        <w:t>。</w:t>
      </w:r>
    </w:p>
    <w:p w:rsidR="00603C1A" w:rsidRDefault="00603C1A">
      <w:pPr>
        <w:rPr>
          <w:rFonts w:eastAsia="DFKai-SB"/>
          <w:sz w:val="22"/>
          <w:szCs w:val="22"/>
          <w:lang w:eastAsia="zh-CN"/>
        </w:rPr>
      </w:pPr>
    </w:p>
    <w:p w:rsidR="00603C1A" w:rsidRDefault="00603C1A">
      <w:pPr>
        <w:numPr>
          <w:ilvl w:val="5"/>
          <w:numId w:val="14"/>
        </w:numPr>
        <w:jc w:val="both"/>
        <w:rPr>
          <w:rFonts w:eastAsia="DFKai-SB"/>
          <w:sz w:val="22"/>
          <w:szCs w:val="22"/>
          <w:lang w:eastAsia="zh-CN"/>
        </w:rPr>
      </w:pPr>
      <w:r>
        <w:rPr>
          <w:rFonts w:eastAsia="DFKai-SB"/>
          <w:sz w:val="22"/>
          <w:szCs w:val="22"/>
          <w:lang w:eastAsia="zh-CN"/>
        </w:rPr>
        <w:t>该人士在</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促致另</w:t>
      </w:r>
      <w:proofErr w:type="gramEnd"/>
      <w:r>
        <w:rPr>
          <w:rFonts w:eastAsia="DFKai-SB"/>
          <w:sz w:val="22"/>
          <w:szCs w:val="22"/>
          <w:lang w:eastAsia="zh-CN"/>
        </w:rPr>
        <w:t>一人进行上市证券或其衍生工具的交易的同时证明以下情况：</w:t>
      </w:r>
    </w:p>
    <w:p w:rsidR="00603C1A" w:rsidRDefault="00603C1A">
      <w:pPr>
        <w:ind w:leftChars="600" w:left="2100" w:hangingChars="300" w:hanging="660"/>
        <w:jc w:val="both"/>
        <w:rPr>
          <w:rFonts w:eastAsia="DFKai-SB"/>
          <w:sz w:val="22"/>
          <w:szCs w:val="22"/>
          <w:lang w:eastAsia="zh-CN"/>
        </w:rPr>
      </w:pPr>
    </w:p>
    <w:p w:rsidR="00603C1A" w:rsidRDefault="00603C1A">
      <w:pPr>
        <w:ind w:leftChars="600" w:left="2100" w:hangingChars="300" w:hanging="660"/>
        <w:jc w:val="both"/>
        <w:rPr>
          <w:rFonts w:eastAsia="DFKai-SB"/>
          <w:sz w:val="22"/>
          <w:szCs w:val="22"/>
          <w:lang w:eastAsia="zh-CN"/>
        </w:rPr>
      </w:pPr>
      <w:r>
        <w:rPr>
          <w:rFonts w:eastAsia="DFKai-SB"/>
          <w:sz w:val="22"/>
          <w:szCs w:val="22"/>
          <w:lang w:eastAsia="zh-CN"/>
        </w:rPr>
        <w:t xml:space="preserve">a.    </w:t>
      </w:r>
      <w:r>
        <w:rPr>
          <w:rFonts w:eastAsia="DFKai-SB"/>
          <w:sz w:val="22"/>
          <w:szCs w:val="22"/>
          <w:lang w:eastAsia="zh-CN"/>
        </w:rPr>
        <w:t>该另一人没有怂使或促致有关的交易的另一方进行上市证券或其衍生工具的交易；及</w:t>
      </w:r>
    </w:p>
    <w:p w:rsidR="00603C1A" w:rsidRDefault="00603C1A">
      <w:pPr>
        <w:ind w:leftChars="600" w:left="1990" w:hangingChars="250" w:hanging="550"/>
        <w:jc w:val="both"/>
        <w:rPr>
          <w:rFonts w:eastAsia="DFKai-SB"/>
          <w:sz w:val="22"/>
          <w:szCs w:val="22"/>
          <w:lang w:eastAsia="zh-CN"/>
        </w:rPr>
      </w:pPr>
    </w:p>
    <w:p w:rsidR="00603C1A" w:rsidRDefault="00603C1A">
      <w:pPr>
        <w:ind w:leftChars="600" w:left="1990" w:hangingChars="250" w:hanging="550"/>
        <w:jc w:val="both"/>
        <w:rPr>
          <w:rFonts w:eastAsia="DFKai-SB"/>
          <w:sz w:val="22"/>
          <w:szCs w:val="22"/>
          <w:lang w:eastAsia="zh-CN"/>
        </w:rPr>
      </w:pPr>
      <w:r>
        <w:rPr>
          <w:rFonts w:eastAsia="DFKai-SB"/>
          <w:sz w:val="22"/>
          <w:szCs w:val="22"/>
          <w:lang w:eastAsia="zh-CN"/>
        </w:rPr>
        <w:t xml:space="preserve">b.    </w:t>
      </w:r>
      <w:r>
        <w:rPr>
          <w:rFonts w:eastAsia="DFKai-SB"/>
          <w:sz w:val="22"/>
          <w:szCs w:val="22"/>
          <w:lang w:eastAsia="zh-CN"/>
        </w:rPr>
        <w:t>在他怂使或促致该另一人进行有关的上市证券或衍生工具的交易时，有关的交易的另一方知道或理应知道该另一人是与该法团有关连的人。</w:t>
      </w:r>
    </w:p>
    <w:p w:rsidR="00603C1A" w:rsidRDefault="00603C1A">
      <w:pPr>
        <w:jc w:val="both"/>
        <w:rPr>
          <w:rFonts w:eastAsia="DFKai-SB"/>
          <w:sz w:val="22"/>
          <w:szCs w:val="22"/>
          <w:lang w:eastAsia="zh-CN"/>
        </w:rPr>
      </w:pPr>
    </w:p>
    <w:p w:rsidR="00603C1A" w:rsidRDefault="00603C1A">
      <w:pPr>
        <w:ind w:left="958" w:firstLine="2"/>
        <w:jc w:val="both"/>
        <w:rPr>
          <w:rFonts w:eastAsia="DFKai-SB"/>
          <w:sz w:val="22"/>
          <w:szCs w:val="22"/>
          <w:lang w:eastAsia="zh-CN"/>
        </w:rPr>
      </w:pPr>
      <w:r>
        <w:rPr>
          <w:rFonts w:eastAsia="DFKai-SB"/>
          <w:sz w:val="22"/>
          <w:szCs w:val="22"/>
          <w:lang w:eastAsia="zh-CN"/>
        </w:rPr>
        <w:t>此项规定给予</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进行交易的人一个相当于上述第</w:t>
      </w:r>
      <w:r>
        <w:rPr>
          <w:rFonts w:eastAsia="DFKai-SB"/>
          <w:sz w:val="22"/>
          <w:szCs w:val="22"/>
          <w:lang w:eastAsia="zh-CN"/>
        </w:rPr>
        <w:t>6</w:t>
      </w:r>
      <w:r>
        <w:rPr>
          <w:rFonts w:eastAsia="DFKai-SB"/>
          <w:sz w:val="22"/>
          <w:szCs w:val="22"/>
          <w:lang w:eastAsia="zh-CN"/>
        </w:rPr>
        <w:t>段的辩护情况的一个辩护</w:t>
      </w:r>
      <w:r>
        <w:rPr>
          <w:rFonts w:eastAsia="DFKai-SB" w:hint="eastAsia"/>
          <w:sz w:val="22"/>
          <w:szCs w:val="22"/>
          <w:lang w:eastAsia="zh-CN"/>
        </w:rPr>
        <w:t>。</w:t>
      </w:r>
      <w:r>
        <w:rPr>
          <w:rFonts w:eastAsia="DFKai-SB"/>
          <w:sz w:val="22"/>
          <w:szCs w:val="22"/>
          <w:lang w:eastAsia="zh-CN"/>
        </w:rPr>
        <w:t>这其实是上述第</w:t>
      </w:r>
      <w:r>
        <w:rPr>
          <w:rFonts w:eastAsia="DFKai-SB"/>
          <w:sz w:val="22"/>
          <w:szCs w:val="22"/>
          <w:lang w:eastAsia="zh-CN"/>
        </w:rPr>
        <w:t>6</w:t>
      </w:r>
      <w:r>
        <w:rPr>
          <w:rFonts w:eastAsia="DFKai-SB"/>
          <w:sz w:val="22"/>
          <w:szCs w:val="22"/>
          <w:lang w:eastAsia="zh-CN"/>
        </w:rPr>
        <w:t>段辩护的一个合乎逻辑的延伸。例如，它将可以保护一个将一位潜在买家介绍</w:t>
      </w:r>
      <w:r>
        <w:rPr>
          <w:rFonts w:eastAsia="DFKai-SB"/>
          <w:color w:val="000000"/>
          <w:sz w:val="22"/>
          <w:szCs w:val="22"/>
          <w:lang w:eastAsia="zh-CN"/>
        </w:rPr>
        <w:t>予</w:t>
      </w:r>
      <w:r>
        <w:rPr>
          <w:rFonts w:eastAsia="DFKai-SB"/>
          <w:sz w:val="22"/>
          <w:szCs w:val="22"/>
          <w:lang w:eastAsia="zh-CN"/>
        </w:rPr>
        <w:t>一间上市法团大股东的商人银行，</w:t>
      </w:r>
      <w:r>
        <w:rPr>
          <w:rFonts w:eastAsia="DFKai-SB"/>
          <w:color w:val="000000"/>
          <w:sz w:val="22"/>
          <w:szCs w:val="22"/>
          <w:lang w:eastAsia="zh-CN"/>
        </w:rPr>
        <w:t>因</w:t>
      </w:r>
      <w:r>
        <w:rPr>
          <w:rFonts w:eastAsia="DFKai-SB"/>
          <w:sz w:val="22"/>
          <w:szCs w:val="22"/>
          <w:lang w:eastAsia="zh-CN"/>
        </w:rPr>
        <w:t>该银行</w:t>
      </w:r>
      <w:r>
        <w:rPr>
          <w:rFonts w:eastAsia="DFKai-SB"/>
          <w:color w:val="000000"/>
          <w:sz w:val="22"/>
          <w:szCs w:val="22"/>
          <w:lang w:eastAsia="zh-CN"/>
        </w:rPr>
        <w:t>认为</w:t>
      </w:r>
      <w:r>
        <w:rPr>
          <w:rFonts w:eastAsia="DFKai-SB"/>
          <w:sz w:val="22"/>
          <w:szCs w:val="22"/>
          <w:lang w:eastAsia="zh-CN"/>
        </w:rPr>
        <w:t>该上市法团</w:t>
      </w:r>
      <w:r>
        <w:rPr>
          <w:rFonts w:eastAsia="DFKai-SB"/>
          <w:color w:val="000000"/>
          <w:sz w:val="22"/>
          <w:szCs w:val="22"/>
          <w:lang w:eastAsia="zh-CN"/>
        </w:rPr>
        <w:t>可能希望</w:t>
      </w:r>
      <w:r>
        <w:rPr>
          <w:rFonts w:eastAsia="DFKai-SB" w:hint="eastAsia"/>
          <w:color w:val="000000"/>
          <w:sz w:val="22"/>
          <w:szCs w:val="22"/>
          <w:u w:val="single"/>
          <w:lang w:eastAsia="zh-CN"/>
        </w:rPr>
        <w:t>招标</w:t>
      </w:r>
      <w:r>
        <w:rPr>
          <w:rFonts w:eastAsia="DFKai-SB"/>
          <w:color w:val="000000"/>
          <w:sz w:val="22"/>
          <w:szCs w:val="22"/>
          <w:lang w:eastAsia="zh-CN"/>
        </w:rPr>
        <w:t>从而使其</w:t>
      </w:r>
      <w:r>
        <w:rPr>
          <w:rFonts w:eastAsia="DFKai-SB"/>
          <w:sz w:val="22"/>
          <w:szCs w:val="22"/>
          <w:lang w:eastAsia="zh-CN"/>
        </w:rPr>
        <w:t>股权结构更多样化，</w:t>
      </w:r>
      <w:r>
        <w:rPr>
          <w:rFonts w:eastAsia="DFKai-SB"/>
          <w:color w:val="000000"/>
          <w:sz w:val="22"/>
          <w:szCs w:val="22"/>
          <w:lang w:eastAsia="zh-CN"/>
        </w:rPr>
        <w:t>及在该等交易中给予</w:t>
      </w:r>
      <w:r>
        <w:rPr>
          <w:rFonts w:eastAsia="DFKai-SB" w:hint="eastAsia"/>
          <w:color w:val="000000"/>
          <w:sz w:val="22"/>
          <w:szCs w:val="22"/>
          <w:lang w:eastAsia="zh-CN"/>
        </w:rPr>
        <w:t>该股东</w:t>
      </w:r>
      <w:r>
        <w:rPr>
          <w:rFonts w:eastAsia="DFKai-SB"/>
          <w:color w:val="000000"/>
          <w:sz w:val="22"/>
          <w:szCs w:val="22"/>
          <w:lang w:eastAsia="zh-CN"/>
        </w:rPr>
        <w:t>建议</w:t>
      </w:r>
      <w:r>
        <w:rPr>
          <w:rFonts w:eastAsia="DFKai-SB"/>
          <w:sz w:val="22"/>
          <w:szCs w:val="22"/>
          <w:lang w:eastAsia="zh-CN"/>
        </w:rPr>
        <w:t>。</w:t>
      </w:r>
    </w:p>
    <w:p w:rsidR="00603C1A" w:rsidRDefault="00603C1A">
      <w:pPr>
        <w:jc w:val="both"/>
        <w:rPr>
          <w:rFonts w:eastAsia="DFKai-SB"/>
          <w:sz w:val="22"/>
          <w:szCs w:val="22"/>
          <w:lang w:eastAsia="zh-CN"/>
        </w:rPr>
      </w:pPr>
    </w:p>
    <w:p w:rsidR="00603C1A" w:rsidRDefault="00603C1A">
      <w:pPr>
        <w:numPr>
          <w:ilvl w:val="5"/>
          <w:numId w:val="14"/>
        </w:numPr>
        <w:jc w:val="both"/>
        <w:rPr>
          <w:rFonts w:eastAsia="DFKai-SB"/>
          <w:sz w:val="22"/>
          <w:szCs w:val="22"/>
          <w:lang w:eastAsia="zh-CN"/>
        </w:rPr>
      </w:pPr>
      <w:r>
        <w:rPr>
          <w:rFonts w:eastAsia="DFKai-SB"/>
          <w:sz w:val="22"/>
          <w:szCs w:val="22"/>
          <w:lang w:eastAsia="zh-CN"/>
        </w:rPr>
        <w:t>该人士进行或</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或促致他人</w:t>
      </w:r>
      <w:proofErr w:type="gramEnd"/>
      <w:r>
        <w:rPr>
          <w:rFonts w:eastAsia="DFKai-SB"/>
          <w:sz w:val="22"/>
          <w:szCs w:val="22"/>
          <w:lang w:eastAsia="zh-CN"/>
        </w:rPr>
        <w:t>进行上市法</w:t>
      </w:r>
      <w:proofErr w:type="gramStart"/>
      <w:r>
        <w:rPr>
          <w:rFonts w:eastAsia="DFKai-SB"/>
          <w:sz w:val="22"/>
          <w:szCs w:val="22"/>
          <w:lang w:eastAsia="zh-CN"/>
        </w:rPr>
        <w:t>团证券</w:t>
      </w:r>
      <w:proofErr w:type="gramEnd"/>
      <w:r>
        <w:rPr>
          <w:rFonts w:eastAsia="DFKai-SB"/>
          <w:sz w:val="22"/>
          <w:szCs w:val="22"/>
          <w:lang w:eastAsia="zh-CN"/>
        </w:rPr>
        <w:t>或衍生工具的交易并且：</w:t>
      </w:r>
    </w:p>
    <w:p w:rsidR="00603C1A" w:rsidRDefault="00603C1A">
      <w:pPr>
        <w:ind w:left="1440"/>
        <w:jc w:val="both"/>
        <w:rPr>
          <w:rFonts w:eastAsia="DFKai-SB"/>
          <w:sz w:val="22"/>
          <w:szCs w:val="22"/>
          <w:lang w:eastAsia="zh-CN"/>
        </w:rPr>
      </w:pPr>
    </w:p>
    <w:p w:rsidR="00603C1A" w:rsidRDefault="00603C1A">
      <w:pPr>
        <w:ind w:leftChars="600" w:left="1990" w:hangingChars="250" w:hanging="550"/>
        <w:jc w:val="both"/>
        <w:rPr>
          <w:rFonts w:eastAsia="DFKai-SB"/>
          <w:sz w:val="22"/>
          <w:szCs w:val="22"/>
          <w:lang w:eastAsia="zh-CN"/>
        </w:rPr>
      </w:pPr>
      <w:r>
        <w:rPr>
          <w:rFonts w:eastAsia="DFKai-SB"/>
          <w:sz w:val="22"/>
          <w:szCs w:val="22"/>
          <w:lang w:eastAsia="zh-CN"/>
        </w:rPr>
        <w:t xml:space="preserve">a.    </w:t>
      </w:r>
      <w:r>
        <w:rPr>
          <w:rFonts w:eastAsia="DFKai-SB"/>
          <w:sz w:val="22"/>
          <w:szCs w:val="22"/>
          <w:lang w:eastAsia="zh-CN"/>
        </w:rPr>
        <w:t>他是就任何正在考虑中或属商议标的的上市证券交易或上市证券衍生工具交易而行事的，或是在一连串该等交易的过程中行事的，并是为利便该宗交易或一连串该等交易的完成而行事的；及</w:t>
      </w:r>
    </w:p>
    <w:p w:rsidR="00603C1A" w:rsidRDefault="00603C1A">
      <w:pPr>
        <w:ind w:left="1440"/>
        <w:jc w:val="both"/>
        <w:rPr>
          <w:rFonts w:eastAsia="DFKai-SB"/>
          <w:sz w:val="22"/>
          <w:szCs w:val="22"/>
          <w:lang w:eastAsia="zh-CN"/>
        </w:rPr>
      </w:pPr>
    </w:p>
    <w:p w:rsidR="00603C1A" w:rsidRDefault="00603C1A">
      <w:pPr>
        <w:ind w:leftChars="600" w:left="1990" w:hangingChars="250" w:hanging="550"/>
        <w:jc w:val="both"/>
        <w:rPr>
          <w:rFonts w:eastAsia="DFKai-SB"/>
          <w:sz w:val="22"/>
          <w:szCs w:val="22"/>
          <w:lang w:eastAsia="zh-CN"/>
        </w:rPr>
      </w:pPr>
      <w:r>
        <w:rPr>
          <w:rFonts w:eastAsia="DFKai-SB"/>
          <w:sz w:val="22"/>
          <w:szCs w:val="22"/>
          <w:lang w:eastAsia="zh-CN"/>
        </w:rPr>
        <w:t xml:space="preserve">b.    </w:t>
      </w:r>
      <w:r>
        <w:rPr>
          <w:rFonts w:eastAsia="DFKai-SB"/>
          <w:sz w:val="22"/>
          <w:szCs w:val="22"/>
          <w:lang w:eastAsia="zh-CN"/>
        </w:rPr>
        <w:t>有关的内幕消息是由于他牵涉入该宗交易或一连串该等交易而直接产生的市场消息。</w:t>
      </w:r>
    </w:p>
    <w:p w:rsidR="00603C1A" w:rsidRDefault="00603C1A">
      <w:pPr>
        <w:jc w:val="both"/>
        <w:rPr>
          <w:rFonts w:eastAsia="DFKai-SB"/>
          <w:sz w:val="22"/>
          <w:szCs w:val="22"/>
          <w:lang w:eastAsia="zh-CN"/>
        </w:rPr>
      </w:pPr>
    </w:p>
    <w:p w:rsidR="00603C1A" w:rsidRDefault="00603C1A">
      <w:pPr>
        <w:ind w:leftChars="600" w:left="1440"/>
        <w:jc w:val="both"/>
        <w:rPr>
          <w:rFonts w:eastAsia="DFKai-SB"/>
          <w:sz w:val="22"/>
          <w:szCs w:val="22"/>
          <w:lang w:eastAsia="zh-CN"/>
        </w:rPr>
      </w:pPr>
      <w:r>
        <w:rPr>
          <w:rFonts w:eastAsia="DFKai-SB"/>
          <w:sz w:val="22"/>
          <w:szCs w:val="22"/>
          <w:lang w:eastAsia="zh-CN"/>
        </w:rPr>
        <w:t>“</w:t>
      </w:r>
      <w:r>
        <w:rPr>
          <w:rFonts w:eastAsia="DFKai-SB"/>
          <w:sz w:val="22"/>
          <w:szCs w:val="22"/>
          <w:lang w:eastAsia="zh-CN"/>
        </w:rPr>
        <w:t>市场消息</w:t>
      </w:r>
      <w:r>
        <w:rPr>
          <w:rFonts w:eastAsia="DFKai-SB"/>
          <w:sz w:val="22"/>
          <w:szCs w:val="22"/>
          <w:lang w:eastAsia="zh-CN"/>
        </w:rPr>
        <w:t>”</w:t>
      </w:r>
      <w:r>
        <w:rPr>
          <w:rFonts w:eastAsia="DFKai-SB"/>
          <w:sz w:val="22"/>
          <w:szCs w:val="22"/>
          <w:lang w:eastAsia="zh-CN"/>
        </w:rPr>
        <w:t>的定义包括如下事实</w:t>
      </w:r>
      <w:r>
        <w:rPr>
          <w:rFonts w:eastAsia="DFKai-SB"/>
          <w:sz w:val="22"/>
          <w:szCs w:val="22"/>
          <w:lang w:eastAsia="zh-CN"/>
        </w:rPr>
        <w:t>:</w:t>
      </w:r>
    </w:p>
    <w:p w:rsidR="00603C1A" w:rsidRDefault="00603C1A">
      <w:pPr>
        <w:ind w:firstLineChars="600" w:firstLine="1320"/>
        <w:jc w:val="both"/>
        <w:rPr>
          <w:rFonts w:eastAsia="DFKai-SB"/>
          <w:sz w:val="22"/>
          <w:szCs w:val="22"/>
          <w:lang w:eastAsia="zh-CN"/>
        </w:rPr>
      </w:pPr>
    </w:p>
    <w:p w:rsidR="00603C1A" w:rsidRDefault="00603C1A">
      <w:pPr>
        <w:numPr>
          <w:ilvl w:val="0"/>
          <w:numId w:val="15"/>
        </w:numPr>
        <w:tabs>
          <w:tab w:val="num" w:pos="2160"/>
        </w:tabs>
        <w:ind w:left="2160" w:hanging="720"/>
        <w:jc w:val="both"/>
        <w:rPr>
          <w:rFonts w:eastAsia="DFKai-SB"/>
          <w:sz w:val="22"/>
          <w:szCs w:val="22"/>
          <w:lang w:eastAsia="zh-CN"/>
        </w:rPr>
      </w:pPr>
      <w:r>
        <w:rPr>
          <w:rFonts w:eastAsia="DFKai-SB"/>
          <w:sz w:val="22"/>
          <w:szCs w:val="22"/>
          <w:lang w:eastAsia="zh-CN"/>
        </w:rPr>
        <w:t>曾有或将会有（</w:t>
      </w:r>
      <w:r>
        <w:rPr>
          <w:rFonts w:eastAsia="DFKai-SB"/>
          <w:color w:val="000000"/>
          <w:sz w:val="22"/>
          <w:szCs w:val="22"/>
          <w:lang w:eastAsia="zh-CN"/>
        </w:rPr>
        <w:t>或不曾或不会有</w:t>
      </w:r>
      <w:r>
        <w:rPr>
          <w:rFonts w:eastAsia="DFKai-SB"/>
          <w:sz w:val="22"/>
          <w:szCs w:val="22"/>
          <w:lang w:eastAsia="zh-CN"/>
        </w:rPr>
        <w:t>）某类上市证券或上市证券衍生工具的交易，或有任何该等交易正在考虑中或属商议标的；</w:t>
      </w:r>
    </w:p>
    <w:p w:rsidR="00603C1A" w:rsidRDefault="00603C1A">
      <w:pPr>
        <w:ind w:left="1440"/>
        <w:jc w:val="both"/>
        <w:rPr>
          <w:rFonts w:eastAsia="DFKai-SB"/>
          <w:sz w:val="22"/>
          <w:szCs w:val="22"/>
          <w:lang w:eastAsia="zh-CN"/>
        </w:rPr>
      </w:pPr>
    </w:p>
    <w:p w:rsidR="00603C1A" w:rsidRDefault="00603C1A">
      <w:pPr>
        <w:numPr>
          <w:ilvl w:val="0"/>
          <w:numId w:val="15"/>
        </w:numPr>
        <w:tabs>
          <w:tab w:val="num" w:pos="2160"/>
        </w:tabs>
        <w:ind w:left="2160" w:hanging="720"/>
        <w:jc w:val="both"/>
        <w:rPr>
          <w:rFonts w:eastAsia="DFKai-SB"/>
          <w:sz w:val="22"/>
          <w:szCs w:val="22"/>
          <w:lang w:eastAsia="zh-CN"/>
        </w:rPr>
      </w:pPr>
      <w:r>
        <w:rPr>
          <w:rFonts w:eastAsia="DFKai-SB"/>
          <w:sz w:val="22"/>
          <w:szCs w:val="22"/>
          <w:lang w:eastAsia="zh-CN"/>
        </w:rPr>
        <w:t>上市证券或其衍生工具的数量及价格（或价格范围）；及</w:t>
      </w:r>
    </w:p>
    <w:p w:rsidR="00603C1A" w:rsidRDefault="00603C1A">
      <w:pPr>
        <w:jc w:val="both"/>
        <w:rPr>
          <w:rFonts w:eastAsia="DFKai-SB"/>
          <w:sz w:val="22"/>
          <w:szCs w:val="22"/>
          <w:lang w:eastAsia="zh-CN"/>
        </w:rPr>
      </w:pPr>
    </w:p>
    <w:p w:rsidR="00603C1A" w:rsidRDefault="00603C1A">
      <w:pPr>
        <w:numPr>
          <w:ilvl w:val="0"/>
          <w:numId w:val="15"/>
        </w:numPr>
        <w:tabs>
          <w:tab w:val="num" w:pos="2160"/>
        </w:tabs>
        <w:ind w:left="2160" w:hanging="720"/>
        <w:jc w:val="both"/>
        <w:rPr>
          <w:rFonts w:eastAsia="DFKai-SB"/>
          <w:sz w:val="22"/>
          <w:szCs w:val="22"/>
          <w:lang w:eastAsia="zh-CN"/>
        </w:rPr>
      </w:pPr>
      <w:r>
        <w:rPr>
          <w:rFonts w:eastAsia="DFKai-SB"/>
          <w:sz w:val="22"/>
          <w:szCs w:val="22"/>
          <w:lang w:eastAsia="zh-CN"/>
        </w:rPr>
        <w:t>被牵涉的人的身分。</w:t>
      </w:r>
    </w:p>
    <w:p w:rsidR="00603C1A" w:rsidRDefault="00603C1A">
      <w:pPr>
        <w:ind w:leftChars="600" w:left="1440"/>
        <w:jc w:val="both"/>
        <w:rPr>
          <w:rFonts w:eastAsia="DFKai-SB"/>
          <w:sz w:val="22"/>
          <w:szCs w:val="22"/>
          <w:lang w:eastAsia="zh-CN"/>
        </w:rPr>
      </w:pPr>
    </w:p>
    <w:p w:rsidR="00603C1A" w:rsidRDefault="00603C1A">
      <w:pPr>
        <w:ind w:left="958" w:firstLine="2"/>
        <w:jc w:val="both"/>
        <w:rPr>
          <w:rFonts w:eastAsia="DFKai-SB"/>
          <w:sz w:val="22"/>
          <w:szCs w:val="22"/>
          <w:lang w:eastAsia="zh-CN"/>
        </w:rPr>
      </w:pPr>
      <w:r>
        <w:rPr>
          <w:rFonts w:eastAsia="DFKai-SB"/>
          <w:sz w:val="22"/>
          <w:szCs w:val="22"/>
          <w:lang w:eastAsia="zh-CN"/>
        </w:rPr>
        <w:t>此项规定提供一项辩护</w:t>
      </w:r>
      <w:proofErr w:type="gramStart"/>
      <w:r>
        <w:rPr>
          <w:rFonts w:eastAsia="DFKai-SB"/>
          <w:sz w:val="22"/>
          <w:szCs w:val="22"/>
          <w:lang w:eastAsia="zh-CN"/>
        </w:rPr>
        <w:t>予那些</w:t>
      </w:r>
      <w:proofErr w:type="gramEnd"/>
      <w:r>
        <w:rPr>
          <w:rFonts w:eastAsia="DFKai-SB" w:hint="eastAsia"/>
          <w:sz w:val="22"/>
          <w:szCs w:val="22"/>
          <w:lang w:eastAsia="zh-CN"/>
        </w:rPr>
        <w:t>进行交易时知悉自己的交易意图或活动的人</w:t>
      </w:r>
      <w:r>
        <w:rPr>
          <w:rFonts w:eastAsia="DFKai-SB"/>
          <w:sz w:val="22"/>
          <w:szCs w:val="22"/>
          <w:lang w:eastAsia="zh-CN"/>
        </w:rPr>
        <w:t>以及仅是</w:t>
      </w:r>
      <w:r>
        <w:rPr>
          <w:rFonts w:eastAsia="DFKai-SB"/>
          <w:color w:val="000000"/>
          <w:sz w:val="22"/>
          <w:szCs w:val="22"/>
          <w:lang w:eastAsia="zh-CN"/>
        </w:rPr>
        <w:t>替其</w:t>
      </w:r>
      <w:r>
        <w:rPr>
          <w:rFonts w:eastAsia="DFKai-SB"/>
          <w:sz w:val="22"/>
          <w:szCs w:val="22"/>
          <w:lang w:eastAsia="zh-CN"/>
        </w:rPr>
        <w:t>执行或</w:t>
      </w:r>
      <w:r>
        <w:rPr>
          <w:rFonts w:eastAsia="DFKai-SB"/>
          <w:color w:val="000000"/>
          <w:sz w:val="22"/>
          <w:szCs w:val="22"/>
          <w:lang w:eastAsia="zh-CN"/>
        </w:rPr>
        <w:t>促</w:t>
      </w:r>
      <w:proofErr w:type="gramStart"/>
      <w:r>
        <w:rPr>
          <w:rFonts w:eastAsia="DFKai-SB"/>
          <w:color w:val="000000"/>
          <w:sz w:val="22"/>
          <w:szCs w:val="22"/>
          <w:lang w:eastAsia="zh-CN"/>
        </w:rPr>
        <w:t>致</w:t>
      </w:r>
      <w:r>
        <w:rPr>
          <w:rFonts w:eastAsia="DFKai-SB"/>
          <w:sz w:val="22"/>
          <w:szCs w:val="22"/>
          <w:lang w:eastAsia="zh-CN"/>
        </w:rPr>
        <w:t>交</w:t>
      </w:r>
      <w:proofErr w:type="gramEnd"/>
      <w:r>
        <w:rPr>
          <w:rFonts w:eastAsia="DFKai-SB"/>
          <w:sz w:val="22"/>
          <w:szCs w:val="22"/>
          <w:lang w:eastAsia="zh-CN"/>
        </w:rPr>
        <w:t>易的人</w:t>
      </w:r>
      <w:r>
        <w:rPr>
          <w:rFonts w:eastAsia="DFKai-SB" w:hint="eastAsia"/>
          <w:sz w:val="22"/>
          <w:szCs w:val="22"/>
          <w:lang w:eastAsia="zh-CN"/>
        </w:rPr>
        <w:t>。</w:t>
      </w:r>
      <w:r>
        <w:rPr>
          <w:rFonts w:eastAsia="DFKai-SB"/>
          <w:sz w:val="22"/>
          <w:szCs w:val="22"/>
          <w:lang w:eastAsia="zh-CN"/>
        </w:rPr>
        <w:t>这项辩护</w:t>
      </w:r>
      <w:r>
        <w:rPr>
          <w:rFonts w:eastAsia="DFKai-SB"/>
          <w:color w:val="000000"/>
          <w:sz w:val="22"/>
          <w:szCs w:val="22"/>
          <w:lang w:eastAsia="zh-CN"/>
        </w:rPr>
        <w:t>适用于</w:t>
      </w:r>
      <w:r>
        <w:rPr>
          <w:rFonts w:eastAsia="DFKai-SB"/>
          <w:sz w:val="22"/>
          <w:szCs w:val="22"/>
          <w:lang w:eastAsia="zh-CN"/>
        </w:rPr>
        <w:t>交易活动</w:t>
      </w:r>
      <w:r>
        <w:rPr>
          <w:rFonts w:eastAsia="DFKai-SB"/>
          <w:color w:val="000000"/>
          <w:sz w:val="22"/>
          <w:szCs w:val="22"/>
          <w:lang w:eastAsia="zh-CN"/>
        </w:rPr>
        <w:t>或被视为</w:t>
      </w:r>
      <w:r>
        <w:rPr>
          <w:rFonts w:eastAsia="DFKai-SB"/>
          <w:sz w:val="22"/>
          <w:szCs w:val="22"/>
          <w:lang w:eastAsia="zh-CN"/>
        </w:rPr>
        <w:t>价格敏感信息的人士（例如，大股东，因此也属</w:t>
      </w:r>
      <w:proofErr w:type="gramStart"/>
      <w:r>
        <w:rPr>
          <w:rFonts w:eastAsia="DFKai-SB"/>
          <w:sz w:val="22"/>
          <w:szCs w:val="22"/>
          <w:lang w:eastAsia="zh-CN"/>
        </w:rPr>
        <w:t>关连</w:t>
      </w:r>
      <w:proofErr w:type="gramEnd"/>
      <w:r>
        <w:rPr>
          <w:rFonts w:eastAsia="DFKai-SB"/>
          <w:sz w:val="22"/>
          <w:szCs w:val="22"/>
          <w:lang w:eastAsia="zh-CN"/>
        </w:rPr>
        <w:t>人士，增加对其上市公司的持股量）。如果没有这样一个明确的辩护，</w:t>
      </w:r>
      <w:r>
        <w:rPr>
          <w:rFonts w:eastAsia="DFKai-SB"/>
          <w:color w:val="000000"/>
          <w:sz w:val="22"/>
          <w:szCs w:val="22"/>
          <w:lang w:eastAsia="zh-CN"/>
        </w:rPr>
        <w:t>某人以关于自己的交易活动的</w:t>
      </w:r>
      <w:r>
        <w:rPr>
          <w:rFonts w:eastAsia="DFKai-SB"/>
          <w:color w:val="000000"/>
          <w:sz w:val="22"/>
          <w:szCs w:val="22"/>
          <w:lang w:eastAsia="zh-CN"/>
        </w:rPr>
        <w:t>“</w:t>
      </w:r>
      <w:r>
        <w:rPr>
          <w:rFonts w:eastAsia="DFKai-SB"/>
          <w:color w:val="000000"/>
          <w:sz w:val="22"/>
          <w:szCs w:val="22"/>
          <w:lang w:eastAsia="zh-CN"/>
        </w:rPr>
        <w:t>内幕</w:t>
      </w:r>
      <w:r>
        <w:rPr>
          <w:rFonts w:eastAsia="DFKai-SB"/>
          <w:color w:val="000000"/>
          <w:sz w:val="22"/>
          <w:szCs w:val="22"/>
          <w:lang w:eastAsia="zh-CN"/>
        </w:rPr>
        <w:t>”</w:t>
      </w:r>
      <w:r>
        <w:rPr>
          <w:rFonts w:eastAsia="DFKai-SB"/>
          <w:color w:val="000000"/>
          <w:sz w:val="22"/>
          <w:szCs w:val="22"/>
          <w:lang w:eastAsia="zh-CN"/>
        </w:rPr>
        <w:t>消息进行交易在学术上将</w:t>
      </w:r>
      <w:r>
        <w:rPr>
          <w:rFonts w:eastAsia="DFKai-SB"/>
          <w:sz w:val="22"/>
          <w:szCs w:val="22"/>
          <w:lang w:eastAsia="zh-CN"/>
        </w:rPr>
        <w:t>被判定为内幕交易，尽管香港当局并没有</w:t>
      </w:r>
      <w:r>
        <w:rPr>
          <w:rFonts w:eastAsia="DFKai-SB"/>
          <w:color w:val="000000"/>
          <w:sz w:val="22"/>
          <w:szCs w:val="22"/>
          <w:lang w:eastAsia="zh-CN"/>
        </w:rPr>
        <w:t>根据以往的法律</w:t>
      </w:r>
      <w:r>
        <w:rPr>
          <w:rFonts w:eastAsia="DFKai-SB"/>
          <w:sz w:val="22"/>
          <w:szCs w:val="22"/>
          <w:lang w:eastAsia="zh-CN"/>
        </w:rPr>
        <w:t>采取针对这种行为的行动。</w:t>
      </w:r>
    </w:p>
    <w:p w:rsidR="00603C1A" w:rsidRDefault="00603C1A">
      <w:pPr>
        <w:jc w:val="both"/>
        <w:rPr>
          <w:rFonts w:eastAsia="DFKai-SB"/>
          <w:sz w:val="22"/>
          <w:szCs w:val="22"/>
          <w:lang w:eastAsia="zh-CN"/>
        </w:rPr>
      </w:pPr>
    </w:p>
    <w:p w:rsidR="00603C1A" w:rsidRDefault="00603C1A">
      <w:pPr>
        <w:numPr>
          <w:ilvl w:val="5"/>
          <w:numId w:val="14"/>
        </w:numPr>
        <w:jc w:val="both"/>
        <w:rPr>
          <w:rFonts w:eastAsia="DFKai-SB"/>
          <w:sz w:val="22"/>
          <w:szCs w:val="22"/>
          <w:lang w:eastAsia="zh-CN"/>
        </w:rPr>
      </w:pPr>
      <w:r>
        <w:rPr>
          <w:rFonts w:eastAsia="DFKai-SB"/>
          <w:sz w:val="22"/>
          <w:szCs w:val="22"/>
          <w:lang w:eastAsia="zh-CN"/>
        </w:rPr>
        <w:t>该交易受</w:t>
      </w:r>
      <w:r>
        <w:rPr>
          <w:rFonts w:ascii="DFKai-SB" w:eastAsia="DFKai-SB" w:hAnsi="DFKai-SB"/>
          <w:sz w:val="22"/>
          <w:szCs w:val="22"/>
          <w:lang w:eastAsia="zh-CN"/>
        </w:rPr>
        <w:t>到认可的结算所的规则管制，并由</w:t>
      </w:r>
      <w:r>
        <w:rPr>
          <w:rFonts w:ascii="DFKai-SB" w:eastAsia="DFKai-SB" w:hAnsi="DFKai-SB" w:hint="eastAsia"/>
          <w:sz w:val="22"/>
          <w:szCs w:val="22"/>
          <w:lang w:eastAsia="zh-CN"/>
        </w:rPr>
        <w:t>该</w:t>
      </w:r>
      <w:r>
        <w:rPr>
          <w:rFonts w:ascii="DFKai-SB" w:eastAsia="DFKai-SB" w:hAnsi="DFKai-SB"/>
          <w:sz w:val="22"/>
          <w:szCs w:val="22"/>
          <w:lang w:eastAsia="zh-CN"/>
        </w:rPr>
        <w:t>结算所</w:t>
      </w:r>
      <w:r>
        <w:rPr>
          <w:rFonts w:ascii="DFKai-SB" w:eastAsia="DFKai-SB" w:hAnsi="DFKai-SB" w:hint="eastAsia"/>
          <w:sz w:val="22"/>
          <w:szCs w:val="22"/>
          <w:lang w:eastAsia="zh-CN"/>
        </w:rPr>
        <w:t>与</w:t>
      </w:r>
      <w:r>
        <w:rPr>
          <w:rFonts w:ascii="DFKai-SB" w:eastAsia="DFKai-SB" w:hAnsi="DFKai-SB"/>
          <w:sz w:val="22"/>
          <w:szCs w:val="22"/>
          <w:lang w:eastAsia="zh-CN"/>
        </w:rPr>
        <w:t>其结算参与者</w:t>
      </w:r>
      <w:r>
        <w:rPr>
          <w:rFonts w:ascii="DFKai-SB" w:eastAsia="DFKai-SB" w:hAnsi="DFKai-SB"/>
          <w:color w:val="000000"/>
          <w:sz w:val="22"/>
          <w:szCs w:val="22"/>
          <w:lang w:eastAsia="zh-CN"/>
        </w:rPr>
        <w:t>签</w:t>
      </w:r>
      <w:r>
        <w:rPr>
          <w:rFonts w:ascii="DFKai-SB" w:eastAsia="DFKai-SB" w:hAnsi="DFKai-SB" w:hint="eastAsia"/>
          <w:color w:val="000000"/>
          <w:sz w:val="22"/>
          <w:szCs w:val="22"/>
          <w:lang w:eastAsia="zh-CN"/>
        </w:rPr>
        <w:t>订</w:t>
      </w:r>
      <w:r>
        <w:rPr>
          <w:rFonts w:eastAsia="DFKai-SB"/>
          <w:sz w:val="22"/>
          <w:szCs w:val="22"/>
          <w:lang w:eastAsia="zh-CN"/>
        </w:rPr>
        <w:t>，旨在进行市场交易的结算和交收。</w:t>
      </w:r>
    </w:p>
    <w:p w:rsidR="00603C1A" w:rsidRDefault="00603C1A">
      <w:pPr>
        <w:rPr>
          <w:rFonts w:eastAsia="DFKai-SB"/>
          <w:sz w:val="22"/>
          <w:szCs w:val="22"/>
          <w:lang w:eastAsia="zh-CN"/>
        </w:rPr>
      </w:pPr>
    </w:p>
    <w:p w:rsidR="00603C1A" w:rsidRDefault="00603C1A">
      <w:pPr>
        <w:ind w:leftChars="375" w:left="900"/>
        <w:rPr>
          <w:rFonts w:eastAsia="DFKai-SB"/>
          <w:sz w:val="22"/>
          <w:szCs w:val="22"/>
          <w:lang w:eastAsia="zh-CN"/>
        </w:rPr>
      </w:pPr>
      <w:r>
        <w:rPr>
          <w:rFonts w:eastAsia="DFKai-SB"/>
          <w:sz w:val="22"/>
          <w:szCs w:val="22"/>
          <w:lang w:eastAsia="zh-CN"/>
        </w:rPr>
        <w:t>第</w:t>
      </w:r>
      <w:r>
        <w:rPr>
          <w:rFonts w:eastAsia="DFKai-SB"/>
          <w:sz w:val="22"/>
          <w:szCs w:val="22"/>
          <w:lang w:eastAsia="zh-CN"/>
        </w:rPr>
        <w:t>272</w:t>
      </w:r>
      <w:r>
        <w:rPr>
          <w:rFonts w:eastAsia="DFKai-SB"/>
          <w:sz w:val="22"/>
          <w:szCs w:val="22"/>
          <w:lang w:eastAsia="zh-CN"/>
        </w:rPr>
        <w:t>条及第</w:t>
      </w:r>
      <w:r>
        <w:rPr>
          <w:rFonts w:eastAsia="DFKai-SB"/>
          <w:sz w:val="22"/>
          <w:szCs w:val="22"/>
          <w:lang w:eastAsia="zh-CN"/>
        </w:rPr>
        <w:t>293</w:t>
      </w:r>
      <w:r>
        <w:rPr>
          <w:rFonts w:eastAsia="DFKai-SB"/>
          <w:sz w:val="22"/>
          <w:szCs w:val="22"/>
          <w:lang w:eastAsia="zh-CN"/>
        </w:rPr>
        <w:t>条为以下情况提供了一个更进一步的辩</w:t>
      </w:r>
      <w:r>
        <w:rPr>
          <w:rFonts w:ascii="DFKai-SB" w:eastAsia="DFKai-SB" w:hAnsi="DFKai-SB"/>
          <w:sz w:val="22"/>
          <w:szCs w:val="22"/>
          <w:lang w:eastAsia="zh-CN"/>
        </w:rPr>
        <w:t>护：当一个</w:t>
      </w:r>
      <w:r>
        <w:rPr>
          <w:rFonts w:eastAsia="DFKai-SB"/>
          <w:sz w:val="22"/>
          <w:szCs w:val="22"/>
          <w:lang w:eastAsia="zh-CN"/>
        </w:rPr>
        <w:t>受托人或遗产代理人进行或</w:t>
      </w:r>
      <w:proofErr w:type="gramStart"/>
      <w:r>
        <w:rPr>
          <w:rFonts w:eastAsia="DFKai-SB"/>
          <w:sz w:val="22"/>
          <w:szCs w:val="22"/>
          <w:lang w:eastAsia="zh-CN"/>
        </w:rPr>
        <w:t>怂</w:t>
      </w:r>
      <w:proofErr w:type="gramEnd"/>
      <w:r>
        <w:rPr>
          <w:rFonts w:eastAsia="DFKai-SB"/>
          <w:sz w:val="22"/>
          <w:szCs w:val="22"/>
          <w:lang w:eastAsia="zh-CN"/>
        </w:rPr>
        <w:t>使或</w:t>
      </w:r>
      <w:proofErr w:type="gramStart"/>
      <w:r>
        <w:rPr>
          <w:rFonts w:eastAsia="DFKai-SB"/>
          <w:sz w:val="22"/>
          <w:szCs w:val="22"/>
          <w:lang w:eastAsia="zh-CN"/>
        </w:rPr>
        <w:t>促致另</w:t>
      </w:r>
      <w:proofErr w:type="gramEnd"/>
      <w:r>
        <w:rPr>
          <w:rFonts w:eastAsia="DFKai-SB"/>
          <w:sz w:val="22"/>
          <w:szCs w:val="22"/>
          <w:lang w:eastAsia="zh-CN"/>
        </w:rPr>
        <w:t>一人进行上市证券或衍生工具的交易，而他当时是依照真诚地得自他认为是征询意见的适当对象的另一人的意见而行事，并且他当时并不觉得假使该另</w:t>
      </w:r>
      <w:r>
        <w:rPr>
          <w:rFonts w:ascii="DFKai-SB" w:eastAsia="DFKai-SB" w:hAnsi="DFKai-SB"/>
          <w:sz w:val="22"/>
          <w:szCs w:val="22"/>
          <w:lang w:eastAsia="zh-CN"/>
        </w:rPr>
        <w:t>一人</w:t>
      </w:r>
      <w:r>
        <w:rPr>
          <w:rFonts w:ascii="DFKai-SB" w:eastAsia="DFKai-SB" w:hAnsi="DFKai-SB" w:hint="eastAsia"/>
          <w:sz w:val="22"/>
          <w:szCs w:val="22"/>
          <w:lang w:eastAsia="zh-CN"/>
        </w:rPr>
        <w:t>自己</w:t>
      </w:r>
      <w:r>
        <w:rPr>
          <w:rFonts w:ascii="DFKai-SB" w:eastAsia="DFKai-SB" w:hAnsi="DFKai-SB"/>
          <w:sz w:val="22"/>
          <w:szCs w:val="22"/>
          <w:lang w:eastAsia="zh-CN"/>
        </w:rPr>
        <w:t>进</w:t>
      </w:r>
      <w:r>
        <w:rPr>
          <w:rFonts w:eastAsia="DFKai-SB"/>
          <w:sz w:val="22"/>
          <w:szCs w:val="22"/>
          <w:lang w:eastAsia="zh-CN"/>
        </w:rPr>
        <w:t>行有关的上市证券或衍生工具的交易便会发生内幕交易。</w:t>
      </w:r>
    </w:p>
    <w:p w:rsidR="00603C1A" w:rsidRDefault="00603C1A">
      <w:pPr>
        <w:rPr>
          <w:rFonts w:eastAsia="DFKai-SB"/>
          <w:sz w:val="22"/>
          <w:szCs w:val="22"/>
          <w:lang w:eastAsia="zh-CN"/>
        </w:rPr>
      </w:pPr>
    </w:p>
    <w:p w:rsidR="00603C1A" w:rsidRPr="00622164" w:rsidRDefault="00603C1A">
      <w:pPr>
        <w:ind w:leftChars="375" w:left="900"/>
        <w:rPr>
          <w:rFonts w:eastAsia="DengXian"/>
          <w:sz w:val="22"/>
          <w:szCs w:val="22"/>
          <w:lang w:eastAsia="zh-CN"/>
        </w:rPr>
      </w:pPr>
      <w:r>
        <w:rPr>
          <w:rFonts w:eastAsia="DFKai-SB"/>
          <w:sz w:val="22"/>
          <w:szCs w:val="22"/>
          <w:lang w:eastAsia="zh-CN"/>
        </w:rPr>
        <w:t>第</w:t>
      </w:r>
      <w:r>
        <w:rPr>
          <w:rFonts w:eastAsia="DFKai-SB"/>
          <w:sz w:val="22"/>
          <w:szCs w:val="22"/>
          <w:lang w:eastAsia="zh-CN"/>
        </w:rPr>
        <w:t>273</w:t>
      </w:r>
      <w:r>
        <w:rPr>
          <w:rFonts w:eastAsia="DFKai-SB"/>
          <w:sz w:val="22"/>
          <w:szCs w:val="22"/>
          <w:lang w:eastAsia="zh-CN"/>
        </w:rPr>
        <w:t>条及第</w:t>
      </w:r>
      <w:r>
        <w:rPr>
          <w:rFonts w:eastAsia="DFKai-SB"/>
          <w:sz w:val="22"/>
          <w:szCs w:val="22"/>
          <w:lang w:eastAsia="zh-CN"/>
        </w:rPr>
        <w:t>294</w:t>
      </w:r>
      <w:r>
        <w:rPr>
          <w:rFonts w:eastAsia="DFKai-SB"/>
          <w:sz w:val="22"/>
          <w:szCs w:val="22"/>
          <w:lang w:eastAsia="zh-CN"/>
        </w:rPr>
        <w:t>条为以下情况提供了辩护：当该人士藉着行使权</w:t>
      </w:r>
      <w:r>
        <w:rPr>
          <w:rFonts w:eastAsia="DFKai-SB"/>
          <w:color w:val="000000"/>
          <w:sz w:val="22"/>
          <w:szCs w:val="22"/>
          <w:lang w:eastAsia="zh-CN"/>
        </w:rPr>
        <w:t>利</w:t>
      </w:r>
      <w:r>
        <w:rPr>
          <w:rFonts w:eastAsia="DFKai-SB"/>
          <w:sz w:val="22"/>
          <w:szCs w:val="22"/>
          <w:lang w:eastAsia="zh-CN"/>
        </w:rPr>
        <w:t>以认购或以其他方式取得该等上市证券或衍生工具而进行该等上市证券或衍生工具的交易及在他知悉关于该法团的内幕消息之前，他已获授予该权利或该权</w:t>
      </w:r>
      <w:r>
        <w:rPr>
          <w:rFonts w:eastAsia="DFKai-SB"/>
          <w:color w:val="000000"/>
          <w:sz w:val="22"/>
          <w:szCs w:val="22"/>
          <w:lang w:eastAsia="zh-CN"/>
        </w:rPr>
        <w:t>利</w:t>
      </w:r>
      <w:r>
        <w:rPr>
          <w:rFonts w:eastAsia="DFKai-SB"/>
          <w:sz w:val="22"/>
          <w:szCs w:val="22"/>
          <w:lang w:eastAsia="zh-CN"/>
        </w:rPr>
        <w:t>已自他所持有的证券或其衍生工具衍生。</w:t>
      </w:r>
    </w:p>
    <w:p w:rsidR="003F61DF" w:rsidRPr="00622164" w:rsidRDefault="003F61DF">
      <w:pPr>
        <w:ind w:leftChars="375" w:left="900"/>
        <w:rPr>
          <w:rFonts w:eastAsia="DengXian"/>
          <w:sz w:val="22"/>
          <w:szCs w:val="22"/>
          <w:lang w:eastAsia="zh-CN"/>
        </w:rPr>
      </w:pPr>
    </w:p>
    <w:p w:rsidR="003F61DF" w:rsidRPr="00CB008B" w:rsidRDefault="003F61DF">
      <w:pPr>
        <w:ind w:leftChars="375" w:left="900"/>
        <w:rPr>
          <w:rFonts w:ascii="DFKai-SB" w:eastAsia="DFKai-SB" w:hAnsi="DFKai-SB"/>
          <w:sz w:val="22"/>
          <w:szCs w:val="22"/>
          <w:lang w:eastAsia="zh-CN"/>
        </w:rPr>
      </w:pPr>
      <w:r w:rsidRPr="00CB008B">
        <w:rPr>
          <w:rFonts w:ascii="DFKai-SB" w:eastAsia="DFKai-SB" w:hAnsi="DFKai-SB" w:hint="eastAsia"/>
          <w:sz w:val="22"/>
          <w:szCs w:val="22"/>
          <w:lang w:eastAsia="zh-CN"/>
        </w:rPr>
        <w:t>无意获利抗辩</w:t>
      </w:r>
    </w:p>
    <w:p w:rsidR="003F61DF" w:rsidRPr="00CB008B" w:rsidRDefault="003F61DF">
      <w:pPr>
        <w:ind w:leftChars="375" w:left="900"/>
        <w:rPr>
          <w:rFonts w:ascii="DFKai-SB" w:eastAsia="DFKai-SB" w:hAnsi="DFKai-SB"/>
          <w:sz w:val="22"/>
          <w:szCs w:val="22"/>
          <w:lang w:eastAsia="zh-CN"/>
        </w:rPr>
      </w:pPr>
    </w:p>
    <w:p w:rsidR="003F61DF" w:rsidRPr="00CB008B" w:rsidRDefault="00E2083D">
      <w:pPr>
        <w:ind w:leftChars="375" w:left="900"/>
        <w:rPr>
          <w:rFonts w:ascii="DFKai-SB" w:eastAsia="DFKai-SB" w:hAnsi="DFKai-SB"/>
          <w:sz w:val="22"/>
          <w:szCs w:val="22"/>
          <w:lang w:eastAsia="zh-CN"/>
        </w:rPr>
      </w:pPr>
      <w:r w:rsidRPr="00CB008B">
        <w:rPr>
          <w:rFonts w:ascii="DFKai-SB" w:eastAsia="DFKai-SB" w:hAnsi="DFKai-SB" w:hint="eastAsia"/>
          <w:sz w:val="22"/>
          <w:szCs w:val="22"/>
          <w:lang w:eastAsia="zh-CN"/>
        </w:rPr>
        <w:t>香港终审法院</w:t>
      </w:r>
      <w:r w:rsidR="00E31781" w:rsidRPr="00CB008B">
        <w:rPr>
          <w:rFonts w:ascii="DFKai-SB" w:eastAsia="DFKai-SB" w:hAnsi="DFKai-SB" w:hint="eastAsia"/>
          <w:sz w:val="22"/>
          <w:szCs w:val="22"/>
          <w:lang w:eastAsia="zh-CN"/>
        </w:rPr>
        <w:t>（</w:t>
      </w:r>
      <w:r w:rsidRPr="00CB008B">
        <w:rPr>
          <w:rFonts w:ascii="DFKai-SB" w:eastAsia="DFKai-SB" w:hAnsi="DFKai-SB" w:hint="eastAsia"/>
          <w:sz w:val="22"/>
          <w:szCs w:val="22"/>
          <w:lang w:eastAsia="zh-CN"/>
        </w:rPr>
        <w:t>终审法院</w:t>
      </w:r>
      <w:r w:rsidR="00E31781" w:rsidRPr="00CB008B">
        <w:rPr>
          <w:rFonts w:ascii="DFKai-SB" w:eastAsia="DFKai-SB" w:hAnsi="DFKai-SB" w:hint="eastAsia"/>
          <w:sz w:val="22"/>
          <w:szCs w:val="22"/>
          <w:lang w:eastAsia="zh-CN"/>
        </w:rPr>
        <w:t>）</w:t>
      </w:r>
      <w:r w:rsidRPr="00CB008B">
        <w:rPr>
          <w:rFonts w:ascii="DFKai-SB" w:eastAsia="DFKai-SB" w:hAnsi="DFKai-SB" w:hint="eastAsia"/>
          <w:sz w:val="22"/>
          <w:szCs w:val="22"/>
          <w:lang w:eastAsia="zh-CN"/>
        </w:rPr>
        <w:t>于</w:t>
      </w:r>
      <w:r w:rsidRPr="00CB008B">
        <w:rPr>
          <w:rFonts w:ascii="DFKai-SB" w:eastAsia="DFKai-SB" w:hAnsi="DFKai-SB"/>
          <w:sz w:val="22"/>
          <w:szCs w:val="22"/>
          <w:lang w:eastAsia="zh-CN"/>
        </w:rPr>
        <w:t>2018</w:t>
      </w:r>
      <w:r w:rsidRPr="00CB008B">
        <w:rPr>
          <w:rFonts w:ascii="DFKai-SB" w:eastAsia="DFKai-SB" w:hAnsi="DFKai-SB" w:hint="eastAsia"/>
          <w:sz w:val="22"/>
          <w:szCs w:val="22"/>
          <w:lang w:eastAsia="zh-CN"/>
        </w:rPr>
        <w:t>年</w:t>
      </w:r>
      <w:r w:rsidRPr="00CB008B">
        <w:rPr>
          <w:rFonts w:ascii="DFKai-SB" w:eastAsia="DFKai-SB" w:hAnsi="DFKai-SB"/>
          <w:sz w:val="22"/>
          <w:szCs w:val="22"/>
          <w:lang w:eastAsia="zh-CN"/>
        </w:rPr>
        <w:t>10</w:t>
      </w:r>
      <w:r w:rsidRPr="00CB008B">
        <w:rPr>
          <w:rFonts w:ascii="DFKai-SB" w:eastAsia="DFKai-SB" w:hAnsi="DFKai-SB" w:hint="eastAsia"/>
          <w:sz w:val="22"/>
          <w:szCs w:val="22"/>
          <w:lang w:eastAsia="zh-CN"/>
        </w:rPr>
        <w:t>月</w:t>
      </w:r>
      <w:r w:rsidRPr="00CB008B">
        <w:rPr>
          <w:rFonts w:ascii="DFKai-SB" w:eastAsia="DFKai-SB" w:hAnsi="DFKai-SB"/>
          <w:sz w:val="22"/>
          <w:szCs w:val="22"/>
          <w:lang w:eastAsia="zh-CN"/>
        </w:rPr>
        <w:t>12</w:t>
      </w:r>
      <w:r w:rsidR="00B52C46" w:rsidRPr="00CB008B">
        <w:rPr>
          <w:rFonts w:ascii="DFKai-SB" w:eastAsia="DFKai-SB" w:hAnsi="DFKai-SB" w:hint="eastAsia"/>
          <w:sz w:val="22"/>
          <w:szCs w:val="22"/>
          <w:lang w:eastAsia="zh-CN"/>
        </w:rPr>
        <w:t>日就证券及期货事务</w:t>
      </w:r>
      <w:proofErr w:type="gramStart"/>
      <w:r w:rsidR="00B52C46" w:rsidRPr="00CB008B">
        <w:rPr>
          <w:rFonts w:ascii="DFKai-SB" w:eastAsia="DFKai-SB" w:hAnsi="DFKai-SB" w:hint="eastAsia"/>
          <w:sz w:val="22"/>
          <w:szCs w:val="22"/>
          <w:lang w:eastAsia="zh-CN"/>
        </w:rPr>
        <w:t>监察委员会诉姚海鹰</w:t>
      </w:r>
      <w:proofErr w:type="gramEnd"/>
      <w:r w:rsidRPr="00CB008B">
        <w:rPr>
          <w:rFonts w:ascii="DFKai-SB" w:eastAsia="DFKai-SB" w:hAnsi="DFKai-SB" w:hint="eastAsia"/>
          <w:sz w:val="22"/>
          <w:szCs w:val="22"/>
          <w:lang w:eastAsia="zh-CN"/>
        </w:rPr>
        <w:t>及其他人案</w:t>
      </w:r>
      <w:proofErr w:type="gramStart"/>
      <w:r w:rsidRPr="00CB008B">
        <w:rPr>
          <w:rFonts w:ascii="DFKai-SB" w:eastAsia="DFKai-SB" w:hAnsi="DFKai-SB" w:hint="eastAsia"/>
          <w:sz w:val="22"/>
          <w:szCs w:val="22"/>
          <w:lang w:eastAsia="zh-CN"/>
        </w:rPr>
        <w:t>作出</w:t>
      </w:r>
      <w:proofErr w:type="gramEnd"/>
      <w:r w:rsidRPr="00CB008B">
        <w:rPr>
          <w:rFonts w:ascii="DFKai-SB" w:eastAsia="DFKai-SB" w:hAnsi="DFKai-SB"/>
          <w:sz w:val="22"/>
          <w:szCs w:val="22"/>
          <w:lang w:eastAsia="zh-CN"/>
        </w:rPr>
        <w:t>4</w:t>
      </w:r>
      <w:r w:rsidRPr="00CB008B">
        <w:rPr>
          <w:rFonts w:ascii="DFKai-SB" w:eastAsia="DFKai-SB" w:hAnsi="DFKai-SB" w:hint="eastAsia"/>
          <w:sz w:val="22"/>
          <w:szCs w:val="22"/>
          <w:lang w:eastAsia="zh-CN"/>
        </w:rPr>
        <w:t>比</w:t>
      </w:r>
      <w:r w:rsidRPr="00CB008B">
        <w:rPr>
          <w:rFonts w:ascii="DFKai-SB" w:eastAsia="DFKai-SB" w:hAnsi="DFKai-SB"/>
          <w:sz w:val="22"/>
          <w:szCs w:val="22"/>
          <w:lang w:eastAsia="zh-CN"/>
        </w:rPr>
        <w:t>1</w:t>
      </w:r>
      <w:r w:rsidRPr="00CB008B">
        <w:rPr>
          <w:rFonts w:ascii="DFKai-SB" w:eastAsia="DFKai-SB" w:hAnsi="DFKai-SB" w:hint="eastAsia"/>
          <w:sz w:val="22"/>
          <w:szCs w:val="22"/>
          <w:lang w:eastAsia="zh-CN"/>
        </w:rPr>
        <w:t>的裁决，进一步澄清根据《</w:t>
      </w:r>
      <w:r w:rsidR="00B52C46" w:rsidRPr="00CB008B">
        <w:rPr>
          <w:rFonts w:ascii="DFKai-SB" w:eastAsia="DFKai-SB" w:hAnsi="DFKai-SB" w:hint="eastAsia"/>
          <w:sz w:val="22"/>
          <w:szCs w:val="22"/>
          <w:lang w:eastAsia="zh-CN"/>
        </w:rPr>
        <w:t>证券及期货</w:t>
      </w:r>
      <w:r w:rsidRPr="00CB008B">
        <w:rPr>
          <w:rFonts w:ascii="DFKai-SB" w:eastAsia="DFKai-SB" w:hAnsi="DFKai-SB" w:hint="eastAsia"/>
          <w:sz w:val="22"/>
          <w:szCs w:val="22"/>
          <w:lang w:eastAsia="zh-CN"/>
        </w:rPr>
        <w:t>条例》第</w:t>
      </w:r>
      <w:r w:rsidRPr="00CB008B">
        <w:rPr>
          <w:rFonts w:ascii="DFKai-SB" w:eastAsia="DFKai-SB" w:hAnsi="DFKai-SB"/>
          <w:sz w:val="22"/>
          <w:szCs w:val="22"/>
          <w:lang w:eastAsia="zh-CN"/>
        </w:rPr>
        <w:t>271(3)</w:t>
      </w:r>
      <w:r w:rsidRPr="00CB008B">
        <w:rPr>
          <w:rFonts w:ascii="DFKai-SB" w:eastAsia="DFKai-SB" w:hAnsi="DFKai-SB" w:hint="eastAsia"/>
          <w:sz w:val="22"/>
          <w:szCs w:val="22"/>
          <w:lang w:eastAsia="zh-CN"/>
        </w:rPr>
        <w:t>条</w:t>
      </w:r>
      <w:r w:rsidR="00B52C46" w:rsidRPr="00CB008B">
        <w:rPr>
          <w:rFonts w:ascii="DFKai-SB" w:eastAsia="DFKai-SB" w:hAnsi="DFKai-SB" w:hint="eastAsia"/>
          <w:sz w:val="22"/>
          <w:szCs w:val="22"/>
          <w:lang w:eastAsia="zh-CN"/>
        </w:rPr>
        <w:t>下的无意获利抗辩</w:t>
      </w:r>
      <w:r w:rsidR="00E31781" w:rsidRPr="00CB008B">
        <w:rPr>
          <w:rFonts w:ascii="DFKai-SB" w:eastAsia="DFKai-SB" w:hAnsi="DFKai-SB" w:hint="eastAsia"/>
          <w:sz w:val="22"/>
          <w:szCs w:val="22"/>
          <w:lang w:eastAsia="zh-CN"/>
        </w:rPr>
        <w:t>。在</w:t>
      </w:r>
      <w:r w:rsidR="00D806D6" w:rsidRPr="00CB008B">
        <w:rPr>
          <w:rFonts w:ascii="DFKai-SB" w:eastAsia="DFKai-SB" w:hAnsi="DFKai-SB" w:hint="eastAsia"/>
          <w:sz w:val="22"/>
          <w:szCs w:val="22"/>
          <w:lang w:eastAsia="zh-CN"/>
        </w:rPr>
        <w:t>该案中</w:t>
      </w:r>
      <w:r w:rsidR="00E31781" w:rsidRPr="00CB008B">
        <w:rPr>
          <w:rFonts w:ascii="DFKai-SB" w:eastAsia="DFKai-SB" w:hAnsi="DFKai-SB" w:hint="eastAsia"/>
          <w:sz w:val="22"/>
          <w:szCs w:val="22"/>
          <w:lang w:eastAsia="zh-CN"/>
        </w:rPr>
        <w:t>，</w:t>
      </w:r>
      <w:r w:rsidR="00D806D6" w:rsidRPr="00CB008B">
        <w:rPr>
          <w:rFonts w:ascii="DFKai-SB" w:eastAsia="DFKai-SB" w:hAnsi="DFKai-SB" w:hint="eastAsia"/>
          <w:sz w:val="22"/>
          <w:szCs w:val="22"/>
          <w:lang w:eastAsia="zh-CN"/>
        </w:rPr>
        <w:t>被告人</w:t>
      </w:r>
      <w:r w:rsidR="00E31781" w:rsidRPr="00CB008B">
        <w:rPr>
          <w:rFonts w:ascii="DFKai-SB" w:eastAsia="DFKai-SB" w:hAnsi="DFKai-SB" w:hint="eastAsia"/>
          <w:sz w:val="22"/>
          <w:szCs w:val="22"/>
          <w:lang w:eastAsia="zh-CN"/>
        </w:rPr>
        <w:t>姚海鹰</w:t>
      </w:r>
      <w:r w:rsidRPr="00CB008B">
        <w:rPr>
          <w:rFonts w:ascii="DFKai-SB" w:eastAsia="DFKai-SB" w:hAnsi="DFKai-SB" w:hint="eastAsia"/>
          <w:sz w:val="22"/>
          <w:szCs w:val="22"/>
          <w:lang w:eastAsia="zh-CN"/>
        </w:rPr>
        <w:t>先生</w:t>
      </w:r>
      <w:r w:rsidR="00E31781" w:rsidRPr="00CB008B">
        <w:rPr>
          <w:rFonts w:ascii="DFKai-SB" w:eastAsia="DFKai-SB" w:hAnsi="DFKai-SB" w:hint="eastAsia"/>
          <w:sz w:val="22"/>
          <w:szCs w:val="22"/>
          <w:lang w:eastAsia="zh-CN"/>
        </w:rPr>
        <w:t>（“</w:t>
      </w:r>
      <w:r w:rsidR="00E31781" w:rsidRPr="00CB008B">
        <w:rPr>
          <w:rFonts w:ascii="DFKai-SB" w:eastAsia="DFKai-SB" w:hAnsi="DFKai-SB" w:hint="eastAsia"/>
          <w:b/>
          <w:sz w:val="22"/>
          <w:szCs w:val="22"/>
          <w:lang w:eastAsia="zh-CN"/>
        </w:rPr>
        <w:t>姚先生</w:t>
      </w:r>
      <w:r w:rsidR="00E31781" w:rsidRPr="00CB008B">
        <w:rPr>
          <w:rFonts w:ascii="DFKai-SB" w:eastAsia="DFKai-SB" w:hAnsi="DFKai-SB" w:hint="eastAsia"/>
          <w:sz w:val="22"/>
          <w:szCs w:val="22"/>
          <w:lang w:eastAsia="zh-CN"/>
        </w:rPr>
        <w:t>”）及王岚</w:t>
      </w:r>
      <w:r w:rsidRPr="00CB008B">
        <w:rPr>
          <w:rFonts w:ascii="DFKai-SB" w:eastAsia="DFKai-SB" w:hAnsi="DFKai-SB" w:hint="eastAsia"/>
          <w:sz w:val="22"/>
          <w:szCs w:val="22"/>
          <w:lang w:eastAsia="zh-CN"/>
        </w:rPr>
        <w:t>女士</w:t>
      </w:r>
      <w:r w:rsidR="00E31781" w:rsidRPr="00CB008B">
        <w:rPr>
          <w:rFonts w:ascii="DFKai-SB" w:eastAsia="DFKai-SB" w:hAnsi="DFKai-SB" w:hint="eastAsia"/>
          <w:sz w:val="22"/>
          <w:szCs w:val="22"/>
          <w:lang w:eastAsia="zh-CN"/>
        </w:rPr>
        <w:t>（“</w:t>
      </w:r>
      <w:r w:rsidR="00E31781" w:rsidRPr="00CB008B">
        <w:rPr>
          <w:rFonts w:ascii="DFKai-SB" w:eastAsia="DFKai-SB" w:hAnsi="DFKai-SB" w:hint="eastAsia"/>
          <w:b/>
          <w:sz w:val="22"/>
          <w:szCs w:val="22"/>
          <w:lang w:eastAsia="zh-CN"/>
        </w:rPr>
        <w:t>王女士</w:t>
      </w:r>
      <w:r w:rsidR="00E31781" w:rsidRPr="00CB008B">
        <w:rPr>
          <w:rFonts w:ascii="DFKai-SB" w:eastAsia="DFKai-SB" w:hAnsi="DFKai-SB" w:hint="eastAsia"/>
          <w:sz w:val="22"/>
          <w:szCs w:val="22"/>
          <w:lang w:eastAsia="zh-CN"/>
        </w:rPr>
        <w:t>”）分别持有亚洲电信</w:t>
      </w:r>
      <w:r w:rsidRPr="00CB008B">
        <w:rPr>
          <w:rFonts w:ascii="DFKai-SB" w:eastAsia="DFKai-SB" w:hAnsi="DFKai-SB" w:hint="eastAsia"/>
          <w:sz w:val="22"/>
          <w:szCs w:val="22"/>
          <w:lang w:eastAsia="zh-CN"/>
        </w:rPr>
        <w:t>传媒有限公司</w:t>
      </w:r>
      <w:r w:rsidR="00E31781" w:rsidRPr="00CB008B">
        <w:rPr>
          <w:rFonts w:ascii="DFKai-SB" w:eastAsia="DFKai-SB" w:hAnsi="DFKai-SB" w:hint="eastAsia"/>
          <w:sz w:val="22"/>
          <w:szCs w:val="22"/>
          <w:lang w:eastAsia="zh-CN"/>
        </w:rPr>
        <w:t>（</w:t>
      </w:r>
      <w:r w:rsidRPr="00CB008B">
        <w:rPr>
          <w:rFonts w:ascii="DFKai-SB" w:eastAsia="DFKai-SB" w:hAnsi="DFKai-SB"/>
          <w:sz w:val="22"/>
          <w:szCs w:val="22"/>
          <w:lang w:eastAsia="zh-CN"/>
        </w:rPr>
        <w:t>“</w:t>
      </w:r>
      <w:r w:rsidR="00E31781" w:rsidRPr="00CB008B">
        <w:rPr>
          <w:rFonts w:ascii="DFKai-SB" w:eastAsia="DFKai-SB" w:hAnsi="DFKai-SB" w:hint="eastAsia"/>
          <w:b/>
          <w:sz w:val="22"/>
          <w:szCs w:val="22"/>
          <w:lang w:eastAsia="zh-CN"/>
        </w:rPr>
        <w:t>亚洲电信</w:t>
      </w:r>
      <w:r w:rsidR="00E31781" w:rsidRPr="00CB008B">
        <w:rPr>
          <w:rFonts w:ascii="DFKai-SB" w:eastAsia="DFKai-SB" w:hAnsi="DFKai-SB"/>
          <w:sz w:val="22"/>
          <w:szCs w:val="22"/>
          <w:lang w:eastAsia="zh-CN"/>
        </w:rPr>
        <w:t>”</w:t>
      </w:r>
      <w:r w:rsidR="00E31781" w:rsidRPr="00CB008B">
        <w:rPr>
          <w:rFonts w:ascii="DFKai-SB" w:eastAsia="DFKai-SB" w:hAnsi="DFKai-SB" w:hint="eastAsia"/>
          <w:sz w:val="22"/>
          <w:szCs w:val="22"/>
          <w:lang w:eastAsia="zh-CN"/>
        </w:rPr>
        <w:t>）</w:t>
      </w:r>
      <w:r w:rsidRPr="00CB008B">
        <w:rPr>
          <w:rFonts w:ascii="DFKai-SB" w:eastAsia="DFKai-SB" w:hAnsi="DFKai-SB"/>
          <w:sz w:val="22"/>
          <w:szCs w:val="22"/>
          <w:lang w:eastAsia="zh-CN"/>
        </w:rPr>
        <w:t>600</w:t>
      </w:r>
      <w:r w:rsidRPr="00CB008B">
        <w:rPr>
          <w:rFonts w:ascii="DFKai-SB" w:eastAsia="DFKai-SB" w:hAnsi="DFKai-SB" w:hint="eastAsia"/>
          <w:sz w:val="22"/>
          <w:szCs w:val="22"/>
          <w:lang w:eastAsia="zh-CN"/>
        </w:rPr>
        <w:t>万股及</w:t>
      </w:r>
      <w:r w:rsidRPr="00CB008B">
        <w:rPr>
          <w:rFonts w:ascii="DFKai-SB" w:eastAsia="DFKai-SB" w:hAnsi="DFKai-SB"/>
          <w:sz w:val="22"/>
          <w:szCs w:val="22"/>
          <w:lang w:eastAsia="zh-CN"/>
        </w:rPr>
        <w:t>800</w:t>
      </w:r>
      <w:r w:rsidRPr="00CB008B">
        <w:rPr>
          <w:rFonts w:ascii="DFKai-SB" w:eastAsia="DFKai-SB" w:hAnsi="DFKai-SB" w:hint="eastAsia"/>
          <w:sz w:val="22"/>
          <w:szCs w:val="22"/>
          <w:lang w:eastAsia="zh-CN"/>
        </w:rPr>
        <w:t>万股。</w:t>
      </w:r>
      <w:r w:rsidR="00E31781" w:rsidRPr="00CB008B">
        <w:rPr>
          <w:rFonts w:ascii="DFKai-SB" w:eastAsia="DFKai-SB" w:hAnsi="DFKai-SB" w:hint="eastAsia"/>
          <w:sz w:val="22"/>
          <w:szCs w:val="22"/>
          <w:lang w:eastAsia="zh-CN"/>
        </w:rPr>
        <w:t>亚洲电信</w:t>
      </w:r>
      <w:r w:rsidRPr="00CB008B">
        <w:rPr>
          <w:rFonts w:ascii="DFKai-SB" w:eastAsia="DFKai-SB" w:hAnsi="DFKai-SB" w:hint="eastAsia"/>
          <w:sz w:val="22"/>
          <w:szCs w:val="22"/>
          <w:lang w:eastAsia="zh-CN"/>
        </w:rPr>
        <w:t>欠</w:t>
      </w:r>
      <w:r w:rsidRPr="00CB008B">
        <w:rPr>
          <w:rFonts w:ascii="DFKai-SB" w:eastAsia="DFKai-SB" w:hAnsi="DFKai-SB"/>
          <w:sz w:val="22"/>
          <w:szCs w:val="22"/>
          <w:lang w:eastAsia="zh-CN"/>
        </w:rPr>
        <w:t>Goodpine Limited</w:t>
      </w:r>
      <w:r w:rsidRPr="00CB008B">
        <w:rPr>
          <w:rFonts w:ascii="DFKai-SB" w:eastAsia="DFKai-SB" w:hAnsi="DFKai-SB" w:hint="eastAsia"/>
          <w:sz w:val="22"/>
          <w:szCs w:val="22"/>
          <w:lang w:eastAsia="zh-CN"/>
        </w:rPr>
        <w:t>港币</w:t>
      </w:r>
      <w:r w:rsidRPr="00CB008B">
        <w:rPr>
          <w:rFonts w:ascii="DFKai-SB" w:eastAsia="DFKai-SB" w:hAnsi="DFKai-SB"/>
          <w:sz w:val="22"/>
          <w:szCs w:val="22"/>
          <w:lang w:eastAsia="zh-CN"/>
        </w:rPr>
        <w:t>5808</w:t>
      </w:r>
      <w:r w:rsidRPr="00CB008B">
        <w:rPr>
          <w:rFonts w:ascii="DFKai-SB" w:eastAsia="DFKai-SB" w:hAnsi="DFKai-SB" w:hint="eastAsia"/>
          <w:sz w:val="22"/>
          <w:szCs w:val="22"/>
          <w:lang w:eastAsia="zh-CN"/>
        </w:rPr>
        <w:t>万元。</w:t>
      </w:r>
    </w:p>
    <w:p w:rsidR="00E31781" w:rsidRPr="00CB008B" w:rsidRDefault="00E31781">
      <w:pPr>
        <w:ind w:leftChars="375" w:left="900"/>
        <w:rPr>
          <w:rFonts w:ascii="DFKai-SB" w:eastAsia="DFKai-SB" w:hAnsi="DFKai-SB"/>
          <w:sz w:val="22"/>
          <w:szCs w:val="22"/>
          <w:lang w:eastAsia="zh-CN"/>
        </w:rPr>
      </w:pPr>
    </w:p>
    <w:p w:rsidR="00E31781" w:rsidRPr="00CB008B" w:rsidRDefault="00E31781">
      <w:pPr>
        <w:ind w:leftChars="375" w:left="900"/>
        <w:rPr>
          <w:rFonts w:ascii="DFKai-SB" w:eastAsia="DFKai-SB" w:hAnsi="DFKai-SB"/>
          <w:sz w:val="22"/>
          <w:szCs w:val="22"/>
          <w:lang w:eastAsia="zh-CN"/>
        </w:rPr>
      </w:pPr>
      <w:r w:rsidRPr="00CB008B">
        <w:rPr>
          <w:rFonts w:ascii="DFKai-SB" w:eastAsia="DFKai-SB" w:hAnsi="DFKai-SB" w:hint="eastAsia"/>
          <w:sz w:val="22"/>
          <w:szCs w:val="22"/>
          <w:lang w:eastAsia="zh-CN"/>
        </w:rPr>
        <w:t>2</w:t>
      </w:r>
      <w:r w:rsidRPr="00CB008B">
        <w:rPr>
          <w:rFonts w:ascii="DFKai-SB" w:eastAsia="DFKai-SB" w:hAnsi="DFKai-SB"/>
          <w:sz w:val="22"/>
          <w:szCs w:val="22"/>
          <w:lang w:eastAsia="zh-CN"/>
        </w:rPr>
        <w:t>007</w:t>
      </w:r>
      <w:r w:rsidRPr="00CB008B">
        <w:rPr>
          <w:rFonts w:ascii="DFKai-SB" w:eastAsia="DFKai-SB" w:hAnsi="DFKai-SB" w:hint="eastAsia"/>
          <w:sz w:val="22"/>
          <w:szCs w:val="22"/>
          <w:lang w:eastAsia="zh-CN"/>
        </w:rPr>
        <w:t>年4月2</w:t>
      </w:r>
      <w:r w:rsidRPr="00CB008B">
        <w:rPr>
          <w:rFonts w:ascii="DFKai-SB" w:eastAsia="DFKai-SB" w:hAnsi="DFKai-SB"/>
          <w:sz w:val="22"/>
          <w:szCs w:val="22"/>
          <w:lang w:eastAsia="zh-CN"/>
        </w:rPr>
        <w:t>6</w:t>
      </w:r>
      <w:r w:rsidRPr="00CB008B">
        <w:rPr>
          <w:rFonts w:ascii="DFKai-SB" w:eastAsia="DFKai-SB" w:hAnsi="DFKai-SB" w:hint="eastAsia"/>
          <w:sz w:val="22"/>
          <w:szCs w:val="22"/>
          <w:lang w:eastAsia="zh-CN"/>
        </w:rPr>
        <w:t>日，Good</w:t>
      </w:r>
      <w:r w:rsidRPr="00CB008B">
        <w:rPr>
          <w:rFonts w:ascii="DFKai-SB" w:eastAsia="DFKai-SB" w:hAnsi="DFKai-SB"/>
          <w:sz w:val="22"/>
          <w:szCs w:val="22"/>
          <w:lang w:eastAsia="zh-CN"/>
        </w:rPr>
        <w:t>pine Limited</w:t>
      </w:r>
      <w:r w:rsidRPr="00CB008B">
        <w:rPr>
          <w:rFonts w:ascii="DFKai-SB" w:eastAsia="DFKai-SB" w:hAnsi="DFKai-SB" w:hint="eastAsia"/>
          <w:sz w:val="22"/>
          <w:szCs w:val="22"/>
          <w:lang w:eastAsia="zh-CN"/>
        </w:rPr>
        <w:t>向亚洲电信</w:t>
      </w:r>
      <w:r w:rsidR="00984D07" w:rsidRPr="00CB008B">
        <w:rPr>
          <w:rFonts w:ascii="DFKai-SB" w:eastAsia="DFKai-SB" w:hAnsi="DFKai-SB" w:hint="eastAsia"/>
          <w:sz w:val="22"/>
          <w:szCs w:val="22"/>
          <w:lang w:eastAsia="zh-CN"/>
        </w:rPr>
        <w:t>发出一份法定要求偿债书称若其2</w:t>
      </w:r>
      <w:r w:rsidR="00984D07" w:rsidRPr="00CB008B">
        <w:rPr>
          <w:rFonts w:ascii="DFKai-SB" w:eastAsia="DFKai-SB" w:hAnsi="DFKai-SB"/>
          <w:sz w:val="22"/>
          <w:szCs w:val="22"/>
          <w:lang w:eastAsia="zh-CN"/>
        </w:rPr>
        <w:t>1</w:t>
      </w:r>
      <w:r w:rsidR="00984D07" w:rsidRPr="00CB008B">
        <w:rPr>
          <w:rFonts w:ascii="DFKai-SB" w:eastAsia="DFKai-SB" w:hAnsi="DFKai-SB" w:hint="eastAsia"/>
          <w:sz w:val="22"/>
          <w:szCs w:val="22"/>
          <w:lang w:eastAsia="zh-CN"/>
        </w:rPr>
        <w:t>日内未偿债，则Goodpine</w:t>
      </w:r>
      <w:r w:rsidR="006B172E" w:rsidRPr="00CB008B">
        <w:rPr>
          <w:rFonts w:ascii="DFKai-SB" w:eastAsia="DFKai-SB" w:hAnsi="DFKai-SB"/>
          <w:sz w:val="22"/>
          <w:szCs w:val="22"/>
          <w:lang w:eastAsia="zh-CN"/>
        </w:rPr>
        <w:t xml:space="preserve"> Limited</w:t>
      </w:r>
      <w:r w:rsidR="00984D07" w:rsidRPr="00CB008B">
        <w:rPr>
          <w:rFonts w:ascii="DFKai-SB" w:eastAsia="DFKai-SB" w:hAnsi="DFKai-SB" w:hint="eastAsia"/>
          <w:sz w:val="22"/>
          <w:szCs w:val="22"/>
          <w:lang w:eastAsia="zh-CN"/>
        </w:rPr>
        <w:t>将会展开将亚洲电信清盘的法律程序。尽管姚先生和王女士知道这一点，但并没有向公众宣布。与此同时，亚洲电信股价出现飙升。</w:t>
      </w:r>
      <w:r w:rsidR="00984D07" w:rsidRPr="00CB008B">
        <w:rPr>
          <w:rFonts w:ascii="DFKai-SB" w:eastAsia="DFKai-SB" w:hAnsi="DFKai-SB"/>
          <w:sz w:val="22"/>
          <w:szCs w:val="22"/>
          <w:lang w:eastAsia="zh-CN"/>
        </w:rPr>
        <w:t>2007</w:t>
      </w:r>
      <w:r w:rsidR="00984D07" w:rsidRPr="00CB008B">
        <w:rPr>
          <w:rFonts w:ascii="DFKai-SB" w:eastAsia="DFKai-SB" w:hAnsi="DFKai-SB" w:hint="eastAsia"/>
          <w:sz w:val="22"/>
          <w:szCs w:val="22"/>
          <w:lang w:eastAsia="zh-CN"/>
        </w:rPr>
        <w:t>年</w:t>
      </w:r>
      <w:r w:rsidR="00984D07" w:rsidRPr="00CB008B">
        <w:rPr>
          <w:rFonts w:ascii="DFKai-SB" w:eastAsia="DFKai-SB" w:hAnsi="DFKai-SB"/>
          <w:sz w:val="22"/>
          <w:szCs w:val="22"/>
          <w:lang w:eastAsia="zh-CN"/>
        </w:rPr>
        <w:t>5</w:t>
      </w:r>
      <w:r w:rsidR="00984D07" w:rsidRPr="00CB008B">
        <w:rPr>
          <w:rFonts w:ascii="DFKai-SB" w:eastAsia="DFKai-SB" w:hAnsi="DFKai-SB" w:hint="eastAsia"/>
          <w:sz w:val="22"/>
          <w:szCs w:val="22"/>
          <w:lang w:eastAsia="zh-CN"/>
        </w:rPr>
        <w:t>月，姚先生则利用股市大涨的机会抛售了他持有的全部</w:t>
      </w:r>
      <w:r w:rsidR="00984D07" w:rsidRPr="00CB008B">
        <w:rPr>
          <w:rFonts w:ascii="DFKai-SB" w:eastAsia="DFKai-SB" w:hAnsi="DFKai-SB"/>
          <w:sz w:val="22"/>
          <w:szCs w:val="22"/>
          <w:lang w:eastAsia="zh-CN"/>
        </w:rPr>
        <w:t>600</w:t>
      </w:r>
      <w:r w:rsidR="00984D07" w:rsidRPr="00CB008B">
        <w:rPr>
          <w:rFonts w:ascii="DFKai-SB" w:eastAsia="DFKai-SB" w:hAnsi="DFKai-SB" w:hint="eastAsia"/>
          <w:sz w:val="22"/>
          <w:szCs w:val="22"/>
          <w:lang w:eastAsia="zh-CN"/>
        </w:rPr>
        <w:t>万股</w:t>
      </w:r>
      <w:r w:rsidR="006B172E" w:rsidRPr="00CB008B">
        <w:rPr>
          <w:rFonts w:ascii="DFKai-SB" w:eastAsia="DFKai-SB" w:hAnsi="DFKai-SB" w:hint="eastAsia"/>
          <w:sz w:val="22"/>
          <w:szCs w:val="22"/>
          <w:lang w:eastAsia="zh-CN"/>
        </w:rPr>
        <w:t>亚洲电信</w:t>
      </w:r>
      <w:r w:rsidR="00984D07" w:rsidRPr="00CB008B">
        <w:rPr>
          <w:rFonts w:ascii="DFKai-SB" w:eastAsia="DFKai-SB" w:hAnsi="DFKai-SB" w:hint="eastAsia"/>
          <w:sz w:val="22"/>
          <w:szCs w:val="22"/>
          <w:lang w:eastAsia="zh-CN"/>
        </w:rPr>
        <w:t>股票。</w:t>
      </w:r>
      <w:r w:rsidR="00984D07" w:rsidRPr="00CB008B">
        <w:rPr>
          <w:rFonts w:ascii="DFKai-SB" w:eastAsia="DFKai-SB" w:hAnsi="DFKai-SB"/>
          <w:sz w:val="22"/>
          <w:szCs w:val="22"/>
          <w:lang w:eastAsia="zh-CN"/>
        </w:rPr>
        <w:t>2007</w:t>
      </w:r>
      <w:r w:rsidR="00984D07" w:rsidRPr="00CB008B">
        <w:rPr>
          <w:rFonts w:ascii="DFKai-SB" w:eastAsia="DFKai-SB" w:hAnsi="DFKai-SB" w:hint="eastAsia"/>
          <w:sz w:val="22"/>
          <w:szCs w:val="22"/>
          <w:lang w:eastAsia="zh-CN"/>
        </w:rPr>
        <w:t>年</w:t>
      </w:r>
      <w:r w:rsidR="00984D07" w:rsidRPr="00CB008B">
        <w:rPr>
          <w:rFonts w:ascii="DFKai-SB" w:eastAsia="DFKai-SB" w:hAnsi="DFKai-SB"/>
          <w:sz w:val="22"/>
          <w:szCs w:val="22"/>
          <w:lang w:eastAsia="zh-CN"/>
        </w:rPr>
        <w:t>4</w:t>
      </w:r>
      <w:r w:rsidR="00984D07" w:rsidRPr="00CB008B">
        <w:rPr>
          <w:rFonts w:ascii="DFKai-SB" w:eastAsia="DFKai-SB" w:hAnsi="DFKai-SB" w:hint="eastAsia"/>
          <w:sz w:val="22"/>
          <w:szCs w:val="22"/>
          <w:lang w:eastAsia="zh-CN"/>
        </w:rPr>
        <w:t>月，黄女士也卖出了</w:t>
      </w:r>
      <w:r w:rsidR="00984D07" w:rsidRPr="00CB008B">
        <w:rPr>
          <w:rFonts w:ascii="DFKai-SB" w:eastAsia="DFKai-SB" w:hAnsi="DFKai-SB"/>
          <w:sz w:val="22"/>
          <w:szCs w:val="22"/>
          <w:lang w:eastAsia="zh-CN"/>
        </w:rPr>
        <w:t>6.2</w:t>
      </w:r>
      <w:r w:rsidR="00984D07" w:rsidRPr="00CB008B">
        <w:rPr>
          <w:rFonts w:ascii="DFKai-SB" w:eastAsia="DFKai-SB" w:hAnsi="DFKai-SB" w:hint="eastAsia"/>
          <w:sz w:val="22"/>
          <w:szCs w:val="22"/>
          <w:lang w:eastAsia="zh-CN"/>
        </w:rPr>
        <w:t>股</w:t>
      </w:r>
      <w:r w:rsidR="006B172E" w:rsidRPr="00CB008B">
        <w:rPr>
          <w:rFonts w:ascii="DFKai-SB" w:eastAsia="DFKai-SB" w:hAnsi="DFKai-SB" w:hint="eastAsia"/>
          <w:sz w:val="22"/>
          <w:szCs w:val="22"/>
          <w:lang w:eastAsia="zh-CN"/>
        </w:rPr>
        <w:t>亚洲电信股票。证监会在市场失当行为审裁处</w:t>
      </w:r>
      <w:r w:rsidR="00984D07" w:rsidRPr="00CB008B">
        <w:rPr>
          <w:rFonts w:ascii="DFKai-SB" w:eastAsia="DFKai-SB" w:hAnsi="DFKai-SB" w:hint="eastAsia"/>
          <w:sz w:val="22"/>
          <w:szCs w:val="22"/>
          <w:lang w:eastAsia="zh-CN"/>
        </w:rPr>
        <w:t>中指称，被告知悉</w:t>
      </w:r>
      <w:r w:rsidR="006B172E" w:rsidRPr="00CB008B">
        <w:rPr>
          <w:rFonts w:ascii="DFKai-SB" w:eastAsia="DFKai-SB" w:hAnsi="DFKai-SB" w:hint="eastAsia"/>
          <w:sz w:val="22"/>
          <w:szCs w:val="22"/>
          <w:lang w:eastAsia="zh-CN"/>
        </w:rPr>
        <w:t>Go</w:t>
      </w:r>
      <w:r w:rsidR="006B172E" w:rsidRPr="00CB008B">
        <w:rPr>
          <w:rFonts w:ascii="DFKai-SB" w:eastAsia="DFKai-SB" w:hAnsi="DFKai-SB"/>
          <w:sz w:val="22"/>
          <w:szCs w:val="22"/>
          <w:lang w:eastAsia="zh-CN"/>
        </w:rPr>
        <w:t>odpin Limited</w:t>
      </w:r>
      <w:r w:rsidR="006B172E" w:rsidRPr="00CB008B">
        <w:rPr>
          <w:rFonts w:ascii="DFKai-SB" w:eastAsia="DFKai-SB" w:hAnsi="DFKai-SB" w:hint="eastAsia"/>
          <w:sz w:val="22"/>
          <w:szCs w:val="22"/>
          <w:lang w:eastAsia="zh-CN"/>
        </w:rPr>
        <w:t>所发出的法定要求偿债书</w:t>
      </w:r>
      <w:r w:rsidR="00984D07" w:rsidRPr="00CB008B">
        <w:rPr>
          <w:rFonts w:ascii="DFKai-SB" w:eastAsia="DFKai-SB" w:hAnsi="DFKai-SB" w:hint="eastAsia"/>
          <w:sz w:val="22"/>
          <w:szCs w:val="22"/>
          <w:lang w:eastAsia="zh-CN"/>
        </w:rPr>
        <w:t>，即构成内幕信息，而他们在依赖该等信息以获利出售其</w:t>
      </w:r>
      <w:r w:rsidR="006B172E" w:rsidRPr="00CB008B">
        <w:rPr>
          <w:rFonts w:ascii="DFKai-SB" w:eastAsia="DFKai-SB" w:hAnsi="DFKai-SB" w:hint="eastAsia"/>
          <w:sz w:val="22"/>
          <w:szCs w:val="22"/>
          <w:lang w:eastAsia="zh-CN"/>
        </w:rPr>
        <w:t>亚洲电信</w:t>
      </w:r>
      <w:r w:rsidR="00984D07" w:rsidRPr="00CB008B">
        <w:rPr>
          <w:rFonts w:ascii="DFKai-SB" w:eastAsia="DFKai-SB" w:hAnsi="DFKai-SB" w:hint="eastAsia"/>
          <w:sz w:val="22"/>
          <w:szCs w:val="22"/>
          <w:lang w:eastAsia="zh-CN"/>
        </w:rPr>
        <w:t>股份时，便</w:t>
      </w:r>
      <w:r w:rsidR="006B172E" w:rsidRPr="00CB008B">
        <w:rPr>
          <w:rFonts w:ascii="DFKai-SB" w:eastAsia="DFKai-SB" w:hAnsi="DFKai-SB" w:hint="eastAsia"/>
          <w:sz w:val="22"/>
          <w:szCs w:val="22"/>
          <w:lang w:eastAsia="zh-CN"/>
        </w:rPr>
        <w:t>构成</w:t>
      </w:r>
      <w:r w:rsidR="00984D07" w:rsidRPr="00CB008B">
        <w:rPr>
          <w:rFonts w:ascii="DFKai-SB" w:eastAsia="DFKai-SB" w:hAnsi="DFKai-SB" w:hint="eastAsia"/>
          <w:sz w:val="22"/>
          <w:szCs w:val="22"/>
          <w:lang w:eastAsia="zh-CN"/>
        </w:rPr>
        <w:t>内幕交易。</w:t>
      </w:r>
    </w:p>
    <w:p w:rsidR="00984D07" w:rsidRPr="00CB008B" w:rsidRDefault="00984D07">
      <w:pPr>
        <w:ind w:leftChars="375" w:left="900"/>
        <w:rPr>
          <w:rFonts w:ascii="DFKai-SB" w:eastAsia="DFKai-SB" w:hAnsi="DFKai-SB"/>
          <w:sz w:val="22"/>
          <w:szCs w:val="22"/>
          <w:lang w:eastAsia="zh-CN"/>
        </w:rPr>
      </w:pPr>
    </w:p>
    <w:p w:rsidR="006B172E" w:rsidRPr="00CB008B" w:rsidRDefault="006B172E">
      <w:pPr>
        <w:ind w:leftChars="375" w:left="900"/>
        <w:rPr>
          <w:rFonts w:ascii="DFKai-SB" w:eastAsia="DFKai-SB" w:hAnsi="DFKai-SB"/>
          <w:sz w:val="22"/>
          <w:szCs w:val="22"/>
          <w:lang w:eastAsia="zh-CN"/>
        </w:rPr>
      </w:pPr>
      <w:r w:rsidRPr="00CB008B">
        <w:rPr>
          <w:rFonts w:ascii="DFKai-SB" w:eastAsia="DFKai-SB" w:hAnsi="DFKai-SB" w:hint="eastAsia"/>
          <w:sz w:val="22"/>
          <w:szCs w:val="22"/>
          <w:lang w:eastAsia="zh-CN"/>
        </w:rPr>
        <w:t>姚先生和王女士以</w:t>
      </w:r>
      <w:r w:rsidR="00DB6107" w:rsidRPr="00CB008B">
        <w:rPr>
          <w:rFonts w:ascii="DFKai-SB" w:eastAsia="DFKai-SB" w:hAnsi="DFKai-SB" w:hint="eastAsia"/>
          <w:sz w:val="22"/>
          <w:szCs w:val="22"/>
          <w:lang w:eastAsia="zh-CN"/>
        </w:rPr>
        <w:t>无意获利抗辩</w:t>
      </w:r>
      <w:r w:rsidRPr="00CB008B">
        <w:rPr>
          <w:rFonts w:ascii="DFKai-SB" w:eastAsia="DFKai-SB" w:hAnsi="DFKai-SB" w:hint="eastAsia"/>
          <w:sz w:val="22"/>
          <w:szCs w:val="22"/>
          <w:lang w:eastAsia="zh-CN"/>
        </w:rPr>
        <w:t>，声称他们出售资产的原因是当时</w:t>
      </w:r>
      <w:r w:rsidR="00DB6107" w:rsidRPr="00CB008B">
        <w:rPr>
          <w:rFonts w:ascii="DFKai-SB" w:eastAsia="DFKai-SB" w:hAnsi="DFKai-SB" w:hint="eastAsia"/>
          <w:sz w:val="22"/>
          <w:szCs w:val="22"/>
          <w:lang w:eastAsia="zh-CN"/>
        </w:rPr>
        <w:t>亚洲电信</w:t>
      </w:r>
      <w:r w:rsidRPr="00CB008B">
        <w:rPr>
          <w:rFonts w:ascii="DFKai-SB" w:eastAsia="DFKai-SB" w:hAnsi="DFKai-SB" w:hint="eastAsia"/>
          <w:sz w:val="22"/>
          <w:szCs w:val="22"/>
          <w:lang w:eastAsia="zh-CN"/>
        </w:rPr>
        <w:t>的股价飙升。他们声称，</w:t>
      </w:r>
      <w:r w:rsidR="00B54CF6" w:rsidRPr="00CB008B">
        <w:rPr>
          <w:rFonts w:ascii="DFKai-SB" w:eastAsia="DFKai-SB" w:hAnsi="DFKai-SB" w:hint="eastAsia"/>
          <w:sz w:val="22"/>
          <w:szCs w:val="22"/>
          <w:lang w:eastAsia="zh-CN"/>
        </w:rPr>
        <w:t>亚洲电信</w:t>
      </w:r>
      <w:r w:rsidRPr="00CB008B">
        <w:rPr>
          <w:rFonts w:ascii="DFKai-SB" w:eastAsia="DFKai-SB" w:hAnsi="DFKai-SB" w:hint="eastAsia"/>
          <w:sz w:val="22"/>
          <w:szCs w:val="22"/>
          <w:lang w:eastAsia="zh-CN"/>
        </w:rPr>
        <w:t>的财务状况最终将“私下处理”，不会影响市场。</w:t>
      </w:r>
      <w:r w:rsidR="004D4E20" w:rsidRPr="00CB008B">
        <w:rPr>
          <w:rFonts w:ascii="DFKai-SB" w:eastAsia="DFKai-SB" w:hAnsi="DFKai-SB" w:hint="eastAsia"/>
          <w:sz w:val="22"/>
          <w:szCs w:val="22"/>
          <w:lang w:eastAsia="zh-CN"/>
        </w:rPr>
        <w:t>市场适当行为审裁处（</w:t>
      </w:r>
      <w:r w:rsidRPr="00CB008B">
        <w:rPr>
          <w:rFonts w:ascii="DFKai-SB" w:eastAsia="DFKai-SB" w:hAnsi="DFKai-SB" w:hint="eastAsia"/>
          <w:sz w:val="22"/>
          <w:szCs w:val="22"/>
          <w:lang w:eastAsia="zh-CN"/>
        </w:rPr>
        <w:t>以及后来的上诉法院</w:t>
      </w:r>
      <w:r w:rsidR="004D4E20" w:rsidRPr="00CB008B">
        <w:rPr>
          <w:rFonts w:ascii="DFKai-SB" w:eastAsia="DFKai-SB" w:hAnsi="DFKai-SB" w:hint="eastAsia"/>
          <w:sz w:val="22"/>
          <w:szCs w:val="22"/>
          <w:lang w:eastAsia="zh-CN"/>
        </w:rPr>
        <w:t>）</w:t>
      </w:r>
      <w:r w:rsidRPr="00CB008B">
        <w:rPr>
          <w:rFonts w:ascii="DFKai-SB" w:eastAsia="DFKai-SB" w:hAnsi="DFKai-SB" w:hint="eastAsia"/>
          <w:sz w:val="22"/>
          <w:szCs w:val="22"/>
          <w:lang w:eastAsia="zh-CN"/>
        </w:rPr>
        <w:t>接受了这一辩护。然而，终审法院以四比一的裁决驳回了这一辩护。终审法院认为，</w:t>
      </w:r>
      <w:r w:rsidR="004D4E20" w:rsidRPr="00CB008B">
        <w:rPr>
          <w:rFonts w:ascii="DFKai-SB" w:eastAsia="DFKai-SB" w:hAnsi="DFKai-SB" w:hint="eastAsia"/>
          <w:sz w:val="22"/>
          <w:szCs w:val="22"/>
          <w:lang w:eastAsia="zh-CN"/>
        </w:rPr>
        <w:t>使用股价敏感资料意味着将获取的股价敏感资料转化为行动</w:t>
      </w:r>
      <w:r w:rsidR="008E1597" w:rsidRPr="00CB008B">
        <w:rPr>
          <w:rFonts w:ascii="DFKai-SB" w:eastAsia="DFKai-SB" w:hAnsi="DFKai-SB" w:hint="eastAsia"/>
          <w:sz w:val="22"/>
          <w:szCs w:val="22"/>
          <w:lang w:eastAsia="zh-CN"/>
        </w:rPr>
        <w:t>。答辩人</w:t>
      </w:r>
      <w:r w:rsidRPr="00CB008B">
        <w:rPr>
          <w:rFonts w:ascii="DFKai-SB" w:eastAsia="DFKai-SB" w:hAnsi="DFKai-SB" w:hint="eastAsia"/>
          <w:sz w:val="22"/>
          <w:szCs w:val="22"/>
          <w:lang w:eastAsia="zh-CN"/>
        </w:rPr>
        <w:t>知道</w:t>
      </w:r>
      <w:r w:rsidR="00CF61C9" w:rsidRPr="00CB008B">
        <w:rPr>
          <w:rFonts w:ascii="DFKai-SB" w:eastAsia="DFKai-SB" w:hAnsi="DFKai-SB" w:hint="eastAsia"/>
          <w:sz w:val="22"/>
          <w:szCs w:val="22"/>
          <w:lang w:eastAsia="zh-CN"/>
        </w:rPr>
        <w:t>因为他们所掌</w:t>
      </w:r>
      <w:r w:rsidR="00CF61C9" w:rsidRPr="00CB008B">
        <w:rPr>
          <w:rFonts w:ascii="DFKai-SB" w:eastAsia="DFKai-SB" w:hAnsi="DFKai-SB" w:hint="eastAsia"/>
          <w:sz w:val="22"/>
          <w:szCs w:val="22"/>
          <w:lang w:eastAsia="zh-CN"/>
        </w:rPr>
        <w:lastRenderedPageBreak/>
        <w:t>握的内幕消息</w:t>
      </w:r>
      <w:r w:rsidR="008E1597" w:rsidRPr="00CB008B">
        <w:rPr>
          <w:rFonts w:ascii="DFKai-SB" w:eastAsia="DFKai-SB" w:hAnsi="DFKai-SB" w:hint="eastAsia"/>
          <w:sz w:val="22"/>
          <w:szCs w:val="22"/>
          <w:lang w:eastAsia="zh-CN"/>
        </w:rPr>
        <w:t>亚洲电信</w:t>
      </w:r>
      <w:r w:rsidR="00CF61C9" w:rsidRPr="00CB008B">
        <w:rPr>
          <w:rFonts w:ascii="DFKai-SB" w:eastAsia="DFKai-SB" w:hAnsi="DFKai-SB" w:hint="eastAsia"/>
          <w:sz w:val="22"/>
          <w:szCs w:val="22"/>
          <w:lang w:eastAsia="zh-CN"/>
        </w:rPr>
        <w:t>股票的价格是人为提</w:t>
      </w:r>
      <w:r w:rsidRPr="00CB008B">
        <w:rPr>
          <w:rFonts w:ascii="DFKai-SB" w:eastAsia="DFKai-SB" w:hAnsi="DFKai-SB" w:hint="eastAsia"/>
          <w:sz w:val="22"/>
          <w:szCs w:val="22"/>
          <w:lang w:eastAsia="zh-CN"/>
        </w:rPr>
        <w:t>高，他们</w:t>
      </w:r>
      <w:r w:rsidR="00CF61C9" w:rsidRPr="00CB008B">
        <w:rPr>
          <w:rFonts w:ascii="DFKai-SB" w:eastAsia="DFKai-SB" w:hAnsi="DFKai-SB" w:hint="eastAsia"/>
          <w:sz w:val="22"/>
          <w:szCs w:val="22"/>
          <w:lang w:eastAsia="zh-CN"/>
        </w:rPr>
        <w:t>据此内幕消息</w:t>
      </w:r>
      <w:r w:rsidRPr="00CB008B">
        <w:rPr>
          <w:rFonts w:ascii="DFKai-SB" w:eastAsia="DFKai-SB" w:hAnsi="DFKai-SB" w:hint="eastAsia"/>
          <w:sz w:val="22"/>
          <w:szCs w:val="22"/>
          <w:lang w:eastAsia="zh-CN"/>
        </w:rPr>
        <w:t>出售股票获利。</w:t>
      </w:r>
    </w:p>
    <w:p w:rsidR="00CF61C9" w:rsidRPr="00CB008B" w:rsidRDefault="00CF61C9">
      <w:pPr>
        <w:ind w:leftChars="375" w:left="900"/>
        <w:rPr>
          <w:rFonts w:ascii="DFKai-SB" w:eastAsia="DFKai-SB" w:hAnsi="DFKai-SB"/>
          <w:sz w:val="22"/>
          <w:szCs w:val="22"/>
          <w:lang w:eastAsia="zh-CN"/>
        </w:rPr>
      </w:pPr>
    </w:p>
    <w:p w:rsidR="00CF61C9" w:rsidRPr="00CB008B" w:rsidRDefault="00CF61C9">
      <w:pPr>
        <w:ind w:leftChars="375" w:left="900"/>
        <w:rPr>
          <w:rFonts w:ascii="DFKai-SB" w:eastAsia="DFKai-SB" w:hAnsi="DFKai-SB"/>
          <w:sz w:val="22"/>
          <w:szCs w:val="22"/>
          <w:lang w:eastAsia="zh-CN"/>
        </w:rPr>
      </w:pPr>
      <w:r w:rsidRPr="00CB008B">
        <w:rPr>
          <w:rFonts w:ascii="DFKai-SB" w:eastAsia="DFKai-SB" w:hAnsi="DFKai-SB" w:hint="eastAsia"/>
          <w:sz w:val="22"/>
          <w:szCs w:val="22"/>
          <w:lang w:eastAsia="zh-CN"/>
        </w:rPr>
        <w:t>终审法院的裁定似乎暗示，</w:t>
      </w:r>
      <w:r w:rsidR="00FF0EF2" w:rsidRPr="00CB008B">
        <w:rPr>
          <w:rFonts w:ascii="DFKai-SB" w:eastAsia="DFKai-SB" w:hAnsi="DFKai-SB" w:hint="eastAsia"/>
          <w:sz w:val="22"/>
          <w:szCs w:val="22"/>
          <w:lang w:eastAsia="zh-CN"/>
        </w:rPr>
        <w:t>只要他们在交易有关证券时获知内幕信息，</w:t>
      </w:r>
      <w:r w:rsidRPr="00CB008B">
        <w:rPr>
          <w:rFonts w:ascii="DFKai-SB" w:eastAsia="DFKai-SB" w:hAnsi="DFKai-SB" w:hint="eastAsia"/>
          <w:sz w:val="22"/>
          <w:szCs w:val="22"/>
          <w:lang w:eastAsia="zh-CN"/>
        </w:rPr>
        <w:t>上市公司的高级人员</w:t>
      </w:r>
      <w:r w:rsidR="00FF0EF2" w:rsidRPr="00CB008B">
        <w:rPr>
          <w:rFonts w:ascii="DFKai-SB" w:eastAsia="DFKai-SB" w:hAnsi="DFKai-SB" w:hint="eastAsia"/>
          <w:sz w:val="22"/>
          <w:szCs w:val="22"/>
          <w:lang w:eastAsia="zh-CN"/>
        </w:rPr>
        <w:t>就会</w:t>
      </w:r>
      <w:r w:rsidRPr="00CB008B">
        <w:rPr>
          <w:rFonts w:ascii="DFKai-SB" w:eastAsia="DFKai-SB" w:hAnsi="DFKai-SB" w:hint="eastAsia"/>
          <w:sz w:val="22"/>
          <w:szCs w:val="22"/>
          <w:lang w:eastAsia="zh-CN"/>
        </w:rPr>
        <w:t>被视为使用内幕信息</w:t>
      </w:r>
      <w:r w:rsidR="00FF0EF2" w:rsidRPr="00CB008B">
        <w:rPr>
          <w:rFonts w:ascii="DFKai-SB" w:eastAsia="DFKai-SB" w:hAnsi="DFKai-SB" w:hint="eastAsia"/>
          <w:sz w:val="22"/>
          <w:szCs w:val="22"/>
          <w:lang w:eastAsia="zh-CN"/>
        </w:rPr>
        <w:t>，且不能</w:t>
      </w:r>
      <w:r w:rsidRPr="00CB008B">
        <w:rPr>
          <w:rFonts w:ascii="DFKai-SB" w:eastAsia="DFKai-SB" w:hAnsi="DFKai-SB" w:hint="eastAsia"/>
          <w:sz w:val="22"/>
          <w:szCs w:val="22"/>
          <w:lang w:eastAsia="zh-CN"/>
        </w:rPr>
        <w:t>依赖“</w:t>
      </w:r>
      <w:r w:rsidR="00FF0EF2" w:rsidRPr="00CB008B">
        <w:rPr>
          <w:rFonts w:ascii="DFKai-SB" w:eastAsia="DFKai-SB" w:hAnsi="DFKai-SB" w:hint="eastAsia"/>
          <w:sz w:val="22"/>
          <w:szCs w:val="22"/>
          <w:lang w:eastAsia="zh-CN"/>
        </w:rPr>
        <w:t>无获利抗辩”</w:t>
      </w:r>
      <w:r w:rsidRPr="00CB008B">
        <w:rPr>
          <w:rFonts w:ascii="DFKai-SB" w:eastAsia="DFKai-SB" w:hAnsi="DFKai-SB" w:hint="eastAsia"/>
          <w:sz w:val="22"/>
          <w:szCs w:val="22"/>
          <w:lang w:eastAsia="zh-CN"/>
        </w:rPr>
        <w:t>。</w:t>
      </w:r>
      <w:r w:rsidR="00FF0EF2" w:rsidRPr="00CB008B">
        <w:rPr>
          <w:rFonts w:ascii="DFKai-SB" w:eastAsia="DFKai-SB" w:hAnsi="DFKai-SB" w:hint="eastAsia"/>
          <w:sz w:val="22"/>
          <w:szCs w:val="22"/>
          <w:lang w:eastAsia="zh-CN"/>
        </w:rPr>
        <w:t>答辩人</w:t>
      </w:r>
      <w:r w:rsidRPr="00CB008B">
        <w:rPr>
          <w:rFonts w:ascii="DFKai-SB" w:eastAsia="DFKai-SB" w:hAnsi="DFKai-SB" w:hint="eastAsia"/>
          <w:sz w:val="22"/>
          <w:szCs w:val="22"/>
          <w:lang w:eastAsia="zh-CN"/>
        </w:rPr>
        <w:t>对未来可能发生的事情的</w:t>
      </w:r>
      <w:r w:rsidR="00FF0EF2" w:rsidRPr="00CB008B">
        <w:rPr>
          <w:rFonts w:ascii="DFKai-SB" w:eastAsia="DFKai-SB" w:hAnsi="DFKai-SB" w:hint="eastAsia"/>
          <w:sz w:val="22"/>
          <w:szCs w:val="22"/>
          <w:lang w:eastAsia="zh-CN"/>
        </w:rPr>
        <w:t>看法（即亚洲电信</w:t>
      </w:r>
      <w:r w:rsidRPr="00CB008B">
        <w:rPr>
          <w:rFonts w:ascii="DFKai-SB" w:eastAsia="DFKai-SB" w:hAnsi="DFKai-SB" w:hint="eastAsia"/>
          <w:sz w:val="22"/>
          <w:szCs w:val="22"/>
          <w:lang w:eastAsia="zh-CN"/>
        </w:rPr>
        <w:t>的财务状况将会</w:t>
      </w:r>
      <w:r w:rsidR="00FF0EF2" w:rsidRPr="00CB008B">
        <w:rPr>
          <w:rFonts w:ascii="DFKai-SB" w:eastAsia="DFKai-SB" w:hAnsi="DFKai-SB" w:hint="eastAsia"/>
          <w:sz w:val="22"/>
          <w:szCs w:val="22"/>
          <w:lang w:eastAsia="zh-CN"/>
        </w:rPr>
        <w:t>私下</w:t>
      </w:r>
      <w:r w:rsidRPr="00CB008B">
        <w:rPr>
          <w:rFonts w:ascii="DFKai-SB" w:eastAsia="DFKai-SB" w:hAnsi="DFKai-SB" w:hint="eastAsia"/>
          <w:sz w:val="22"/>
          <w:szCs w:val="22"/>
          <w:lang w:eastAsia="zh-CN"/>
        </w:rPr>
        <w:t>处理</w:t>
      </w:r>
      <w:r w:rsidR="00FF0EF2" w:rsidRPr="00CB008B">
        <w:rPr>
          <w:rFonts w:ascii="DFKai-SB" w:eastAsia="DFKai-SB" w:hAnsi="DFKai-SB" w:hint="eastAsia"/>
          <w:sz w:val="22"/>
          <w:szCs w:val="22"/>
          <w:lang w:eastAsia="zh-CN"/>
        </w:rPr>
        <w:t>）</w:t>
      </w:r>
      <w:r w:rsidRPr="00CB008B">
        <w:rPr>
          <w:rFonts w:ascii="DFKai-SB" w:eastAsia="DFKai-SB" w:hAnsi="DFKai-SB" w:hint="eastAsia"/>
          <w:sz w:val="22"/>
          <w:szCs w:val="22"/>
          <w:lang w:eastAsia="zh-CN"/>
        </w:rPr>
        <w:t>是无关紧要的</w:t>
      </w:r>
      <w:r w:rsidR="00FF0EF2" w:rsidRPr="00CB008B">
        <w:rPr>
          <w:rFonts w:ascii="DFKai-SB" w:eastAsia="DFKai-SB" w:hAnsi="DFKai-SB" w:hint="eastAsia"/>
          <w:sz w:val="22"/>
          <w:szCs w:val="22"/>
          <w:lang w:eastAsia="zh-CN"/>
        </w:rPr>
        <w:t>；</w:t>
      </w:r>
      <w:r w:rsidRPr="00CB008B">
        <w:rPr>
          <w:rFonts w:ascii="DFKai-SB" w:eastAsia="DFKai-SB" w:hAnsi="DFKai-SB" w:hint="eastAsia"/>
          <w:sz w:val="22"/>
          <w:szCs w:val="22"/>
          <w:lang w:eastAsia="zh-CN"/>
        </w:rPr>
        <w:t>重要的是内幕交易的要素是否</w:t>
      </w:r>
      <w:r w:rsidR="003343BA" w:rsidRPr="00CB008B">
        <w:rPr>
          <w:rFonts w:ascii="DFKai-SB" w:eastAsia="DFKai-SB" w:hAnsi="DFKai-SB" w:hint="eastAsia"/>
          <w:sz w:val="22"/>
          <w:szCs w:val="22"/>
          <w:lang w:eastAsia="zh-CN"/>
        </w:rPr>
        <w:t>构成，以及在交易发生时抗辩</w:t>
      </w:r>
      <w:r w:rsidRPr="00CB008B">
        <w:rPr>
          <w:rFonts w:ascii="DFKai-SB" w:eastAsia="DFKai-SB" w:hAnsi="DFKai-SB" w:hint="eastAsia"/>
          <w:sz w:val="22"/>
          <w:szCs w:val="22"/>
          <w:lang w:eastAsia="zh-CN"/>
        </w:rPr>
        <w:t>是否适用。</w:t>
      </w:r>
    </w:p>
    <w:p w:rsidR="00603C1A" w:rsidRDefault="00603C1A">
      <w:pPr>
        <w:pStyle w:val="Heading1"/>
        <w:spacing w:line="240" w:lineRule="auto"/>
        <w:rPr>
          <w:szCs w:val="22"/>
          <w:u w:val="single"/>
          <w:lang w:eastAsia="zh-CN"/>
        </w:rPr>
      </w:pPr>
      <w:bookmarkStart w:id="5" w:name="_Toc363802484"/>
      <w:r>
        <w:rPr>
          <w:szCs w:val="22"/>
          <w:u w:val="single"/>
          <w:lang w:eastAsia="zh-CN"/>
        </w:rPr>
        <w:t>内幕交易的后果以及其它形式的市场失当行为</w:t>
      </w:r>
      <w:bookmarkEnd w:id="5"/>
    </w:p>
    <w:p w:rsidR="00603C1A" w:rsidRDefault="00603C1A">
      <w:pPr>
        <w:rPr>
          <w:rFonts w:eastAsia="DFKai-SB"/>
          <w:b/>
          <w:bCs/>
          <w:sz w:val="22"/>
          <w:szCs w:val="22"/>
          <w:lang w:eastAsia="zh-CN"/>
        </w:rPr>
      </w:pPr>
      <w:r>
        <w:rPr>
          <w:rFonts w:eastAsia="DFKai-SB"/>
          <w:b/>
          <w:bCs/>
          <w:sz w:val="22"/>
          <w:szCs w:val="22"/>
          <w:lang w:eastAsia="zh-CN"/>
        </w:rPr>
        <w:t>市场失当行为审裁处（</w:t>
      </w:r>
      <w:r>
        <w:rPr>
          <w:rFonts w:eastAsia="DFKai-SB"/>
          <w:b/>
          <w:bCs/>
          <w:sz w:val="22"/>
          <w:szCs w:val="22"/>
          <w:lang w:eastAsia="zh-CN"/>
        </w:rPr>
        <w:t>“</w:t>
      </w:r>
      <w:r>
        <w:rPr>
          <w:rFonts w:eastAsia="DFKai-SB"/>
          <w:b/>
          <w:bCs/>
          <w:sz w:val="22"/>
          <w:szCs w:val="22"/>
          <w:lang w:eastAsia="zh-CN"/>
        </w:rPr>
        <w:t>审裁处</w:t>
      </w:r>
      <w:r>
        <w:rPr>
          <w:rFonts w:eastAsia="DFKai-SB"/>
          <w:b/>
          <w:bCs/>
          <w:sz w:val="22"/>
          <w:szCs w:val="22"/>
          <w:lang w:eastAsia="zh-CN"/>
        </w:rPr>
        <w:t>”</w:t>
      </w:r>
      <w:r>
        <w:rPr>
          <w:rFonts w:eastAsia="DFKai-SB"/>
          <w:b/>
          <w:bCs/>
          <w:sz w:val="22"/>
          <w:szCs w:val="22"/>
          <w:lang w:eastAsia="zh-CN"/>
        </w:rPr>
        <w:t>）</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审裁处由一名担任主席的法官，在两名其他成员以及一名由律政司司长委任的</w:t>
      </w:r>
      <w:proofErr w:type="gramStart"/>
      <w:r>
        <w:rPr>
          <w:rFonts w:eastAsia="DFKai-SB"/>
          <w:sz w:val="22"/>
          <w:szCs w:val="22"/>
          <w:lang w:eastAsia="zh-CN"/>
        </w:rPr>
        <w:t>提控官的</w:t>
      </w:r>
      <w:proofErr w:type="gramEnd"/>
      <w:r>
        <w:rPr>
          <w:rFonts w:eastAsia="DFKai-SB"/>
          <w:sz w:val="22"/>
          <w:szCs w:val="22"/>
          <w:lang w:eastAsia="zh-CN"/>
        </w:rPr>
        <w:t>协助下，进行法律程序。审裁处是调查审问形式的，并有权指示证监会开展进一步调查并</w:t>
      </w:r>
      <w:r>
        <w:rPr>
          <w:rFonts w:ascii="DFKai-SB" w:eastAsia="DFKai-SB" w:hAnsi="DFKai-SB" w:hint="eastAsia"/>
          <w:sz w:val="22"/>
          <w:szCs w:val="22"/>
          <w:lang w:eastAsia="zh-CN"/>
        </w:rPr>
        <w:t>将</w:t>
      </w:r>
      <w:r>
        <w:rPr>
          <w:rFonts w:ascii="DFKai-SB" w:eastAsia="DFKai-SB" w:hAnsi="DFKai-SB"/>
          <w:sz w:val="22"/>
          <w:szCs w:val="22"/>
          <w:lang w:eastAsia="zh-CN"/>
        </w:rPr>
        <w:t>裁断报告</w:t>
      </w:r>
      <w:r>
        <w:rPr>
          <w:rFonts w:eastAsia="DFKai-SB"/>
          <w:sz w:val="22"/>
          <w:szCs w:val="22"/>
          <w:lang w:eastAsia="zh-CN"/>
        </w:rPr>
        <w:t>审裁处。</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w:t>
      </w:r>
      <w:proofErr w:type="gramStart"/>
      <w:r>
        <w:rPr>
          <w:rFonts w:eastAsia="DFKai-SB"/>
          <w:sz w:val="22"/>
          <w:szCs w:val="22"/>
          <w:lang w:eastAsia="zh-CN"/>
        </w:rPr>
        <w:t>提控官是</w:t>
      </w:r>
      <w:proofErr w:type="gramEnd"/>
      <w:r>
        <w:rPr>
          <w:rFonts w:eastAsia="DFKai-SB"/>
          <w:sz w:val="22"/>
          <w:szCs w:val="22"/>
          <w:lang w:eastAsia="zh-CN"/>
        </w:rPr>
        <w:t>一名负责提控证据</w:t>
      </w:r>
      <w:proofErr w:type="gramStart"/>
      <w:r>
        <w:rPr>
          <w:rFonts w:eastAsia="DFKai-SB"/>
          <w:sz w:val="22"/>
          <w:szCs w:val="22"/>
          <w:lang w:eastAsia="zh-CN"/>
        </w:rPr>
        <w:t>予审</w:t>
      </w:r>
      <w:proofErr w:type="gramEnd"/>
      <w:r>
        <w:rPr>
          <w:rFonts w:eastAsia="DFKai-SB"/>
          <w:sz w:val="22"/>
          <w:szCs w:val="22"/>
          <w:lang w:eastAsia="zh-CN"/>
        </w:rPr>
        <w:t>裁处的律师。比起一位审裁处的协助律师，他更像是一位控方律师，然而他要保持独立性。</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中有详细的条文规定审裁处的组成及要遵守的程序。</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审裁处的</w:t>
      </w:r>
      <w:proofErr w:type="gramStart"/>
      <w:r>
        <w:rPr>
          <w:rFonts w:eastAsia="DFKai-SB"/>
          <w:b/>
          <w:bCs/>
          <w:i/>
          <w:iCs/>
          <w:sz w:val="22"/>
          <w:szCs w:val="22"/>
          <w:lang w:eastAsia="zh-CN"/>
        </w:rPr>
        <w:t>研</w:t>
      </w:r>
      <w:proofErr w:type="gramEnd"/>
      <w:r>
        <w:rPr>
          <w:rFonts w:eastAsia="DFKai-SB"/>
          <w:b/>
          <w:bCs/>
          <w:i/>
          <w:iCs/>
          <w:color w:val="000000"/>
          <w:sz w:val="22"/>
          <w:szCs w:val="22"/>
          <w:lang w:eastAsia="zh-CN"/>
        </w:rPr>
        <w:t>讯</w:t>
      </w:r>
      <w:r>
        <w:rPr>
          <w:rFonts w:eastAsia="DFKai-SB"/>
          <w:b/>
          <w:bCs/>
          <w:i/>
          <w:iCs/>
          <w:sz w:val="22"/>
          <w:szCs w:val="22"/>
          <w:lang w:eastAsia="zh-CN"/>
        </w:rPr>
        <w:t>程序</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财政司司长可以根据第</w:t>
      </w:r>
      <w:r>
        <w:rPr>
          <w:rFonts w:eastAsia="DFKai-SB"/>
          <w:sz w:val="22"/>
          <w:szCs w:val="22"/>
          <w:lang w:eastAsia="zh-CN"/>
        </w:rPr>
        <w:t>252</w:t>
      </w:r>
      <w:r>
        <w:rPr>
          <w:rFonts w:eastAsia="DFKai-SB"/>
          <w:sz w:val="22"/>
          <w:szCs w:val="22"/>
          <w:lang w:eastAsia="zh-CN"/>
        </w:rPr>
        <w:t>条，就任何证监会报告的可疑的市场失当行为，或者就由律政司司长转介，向审裁处发出列明转介条款的书面通知，提起在审裁处进行的</w:t>
      </w:r>
      <w:proofErr w:type="gramStart"/>
      <w:r>
        <w:rPr>
          <w:rFonts w:eastAsia="DFKai-SB"/>
          <w:sz w:val="22"/>
          <w:szCs w:val="22"/>
          <w:lang w:eastAsia="zh-CN"/>
        </w:rPr>
        <w:t>研</w:t>
      </w:r>
      <w:proofErr w:type="gramEnd"/>
      <w:r>
        <w:rPr>
          <w:rFonts w:eastAsia="DFKai-SB"/>
          <w:color w:val="000000"/>
          <w:sz w:val="22"/>
          <w:szCs w:val="22"/>
          <w:lang w:eastAsia="zh-CN"/>
        </w:rPr>
        <w:t>讯</w:t>
      </w:r>
      <w:r>
        <w:rPr>
          <w:rFonts w:eastAsia="DFKai-SB"/>
          <w:sz w:val="22"/>
          <w:szCs w:val="22"/>
          <w:lang w:eastAsia="zh-CN"/>
        </w:rPr>
        <w:t>程序。</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进行</w:t>
      </w:r>
      <w:proofErr w:type="gramStart"/>
      <w:r>
        <w:rPr>
          <w:rFonts w:eastAsia="DFKai-SB"/>
          <w:sz w:val="22"/>
          <w:szCs w:val="22"/>
          <w:lang w:eastAsia="zh-CN"/>
        </w:rPr>
        <w:t>研训程序</w:t>
      </w:r>
      <w:proofErr w:type="gramEnd"/>
      <w:r>
        <w:rPr>
          <w:rFonts w:eastAsia="DFKai-SB"/>
          <w:sz w:val="22"/>
          <w:szCs w:val="22"/>
          <w:lang w:eastAsia="zh-CN"/>
        </w:rPr>
        <w:t>的目的是裁定：</w:t>
      </w:r>
    </w:p>
    <w:p w:rsidR="00603C1A" w:rsidRDefault="00603C1A">
      <w:pPr>
        <w:rPr>
          <w:rFonts w:eastAsia="DFKai-SB"/>
          <w:sz w:val="22"/>
          <w:szCs w:val="22"/>
          <w:lang w:eastAsia="zh-CN"/>
        </w:rPr>
      </w:pPr>
    </w:p>
    <w:p w:rsidR="00603C1A" w:rsidRDefault="00603C1A">
      <w:pPr>
        <w:numPr>
          <w:ilvl w:val="1"/>
          <w:numId w:val="16"/>
        </w:numPr>
        <w:rPr>
          <w:rFonts w:eastAsia="DFKai-SB"/>
          <w:sz w:val="22"/>
          <w:szCs w:val="22"/>
          <w:lang w:eastAsia="zh-CN"/>
        </w:rPr>
      </w:pPr>
      <w:r>
        <w:rPr>
          <w:rFonts w:eastAsia="DFKai-SB"/>
          <w:sz w:val="22"/>
          <w:szCs w:val="22"/>
          <w:lang w:eastAsia="zh-CN"/>
        </w:rPr>
        <w:t>是否曾发生市场失当行为；</w:t>
      </w:r>
    </w:p>
    <w:p w:rsidR="00603C1A" w:rsidRDefault="00603C1A">
      <w:pPr>
        <w:ind w:firstLineChars="300" w:firstLine="660"/>
        <w:rPr>
          <w:rFonts w:eastAsia="DFKai-SB"/>
          <w:sz w:val="22"/>
          <w:szCs w:val="22"/>
          <w:lang w:eastAsia="zh-CN"/>
        </w:rPr>
      </w:pPr>
    </w:p>
    <w:p w:rsidR="00603C1A" w:rsidRDefault="00603C1A">
      <w:pPr>
        <w:numPr>
          <w:ilvl w:val="1"/>
          <w:numId w:val="16"/>
        </w:numPr>
        <w:rPr>
          <w:rFonts w:eastAsia="DFKai-SB"/>
          <w:sz w:val="22"/>
          <w:szCs w:val="22"/>
          <w:lang w:eastAsia="zh-CN"/>
        </w:rPr>
      </w:pPr>
      <w:proofErr w:type="gramStart"/>
      <w:r>
        <w:rPr>
          <w:rFonts w:eastAsia="DFKai-SB"/>
          <w:sz w:val="22"/>
          <w:szCs w:val="22"/>
          <w:lang w:eastAsia="zh-CN"/>
        </w:rPr>
        <w:t>任何曾</w:t>
      </w:r>
      <w:proofErr w:type="gramEnd"/>
      <w:r>
        <w:rPr>
          <w:rFonts w:eastAsia="DFKai-SB"/>
          <w:sz w:val="22"/>
          <w:szCs w:val="22"/>
          <w:lang w:eastAsia="zh-CN"/>
        </w:rPr>
        <w:t>从事该失当行为的人的身分；及</w:t>
      </w:r>
    </w:p>
    <w:p w:rsidR="00603C1A" w:rsidRDefault="00603C1A">
      <w:pPr>
        <w:ind w:firstLineChars="300" w:firstLine="660"/>
        <w:rPr>
          <w:rFonts w:eastAsia="DFKai-SB"/>
          <w:sz w:val="22"/>
          <w:szCs w:val="22"/>
          <w:lang w:eastAsia="zh-CN"/>
        </w:rPr>
      </w:pPr>
    </w:p>
    <w:p w:rsidR="00603C1A" w:rsidRDefault="00603C1A">
      <w:pPr>
        <w:numPr>
          <w:ilvl w:val="1"/>
          <w:numId w:val="16"/>
        </w:numPr>
        <w:rPr>
          <w:rFonts w:eastAsia="DFKai-SB"/>
          <w:sz w:val="22"/>
          <w:szCs w:val="22"/>
          <w:lang w:eastAsia="zh-CN"/>
        </w:rPr>
      </w:pPr>
      <w:r>
        <w:rPr>
          <w:rFonts w:eastAsia="DFKai-SB"/>
          <w:sz w:val="22"/>
          <w:szCs w:val="22"/>
          <w:lang w:eastAsia="zh-CN"/>
        </w:rPr>
        <w:t>因该失当行为获取的利润或避免损失的金额。</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审裁处可从下列情况识辨</w:t>
      </w:r>
      <w:proofErr w:type="gramStart"/>
      <w:r>
        <w:rPr>
          <w:rFonts w:eastAsia="DFKai-SB"/>
          <w:sz w:val="22"/>
          <w:szCs w:val="22"/>
          <w:lang w:eastAsia="zh-CN"/>
        </w:rPr>
        <w:t>某人曾</w:t>
      </w:r>
      <w:proofErr w:type="gramEnd"/>
      <w:r>
        <w:rPr>
          <w:rFonts w:eastAsia="DFKai-SB"/>
          <w:sz w:val="22"/>
          <w:szCs w:val="22"/>
          <w:lang w:eastAsia="zh-CN"/>
        </w:rPr>
        <w:t>从事市场失当行为：</w:t>
      </w:r>
    </w:p>
    <w:p w:rsidR="00603C1A" w:rsidRDefault="00603C1A">
      <w:pPr>
        <w:rPr>
          <w:rFonts w:eastAsia="DFKai-SB"/>
          <w:sz w:val="22"/>
          <w:szCs w:val="22"/>
          <w:lang w:eastAsia="zh-CN"/>
        </w:rPr>
      </w:pPr>
    </w:p>
    <w:p w:rsidR="00603C1A" w:rsidRDefault="00603C1A">
      <w:pPr>
        <w:numPr>
          <w:ilvl w:val="0"/>
          <w:numId w:val="17"/>
        </w:numPr>
        <w:rPr>
          <w:rFonts w:eastAsia="DFKai-SB"/>
          <w:sz w:val="22"/>
          <w:szCs w:val="22"/>
          <w:lang w:eastAsia="zh-CN"/>
        </w:rPr>
      </w:pPr>
      <w:r>
        <w:rPr>
          <w:rFonts w:eastAsia="DFKai-SB"/>
          <w:sz w:val="22"/>
          <w:szCs w:val="22"/>
          <w:lang w:eastAsia="zh-CN"/>
        </w:rPr>
        <w:t>该人曾</w:t>
      </w:r>
      <w:proofErr w:type="gramStart"/>
      <w:r>
        <w:rPr>
          <w:rFonts w:eastAsia="DFKai-SB"/>
          <w:sz w:val="22"/>
          <w:szCs w:val="22"/>
          <w:lang w:eastAsia="zh-CN"/>
        </w:rPr>
        <w:t>作出</w:t>
      </w:r>
      <w:proofErr w:type="gramEnd"/>
      <w:r>
        <w:rPr>
          <w:rFonts w:eastAsia="DFKai-SB"/>
          <w:sz w:val="22"/>
          <w:szCs w:val="22"/>
          <w:lang w:eastAsia="zh-CN"/>
        </w:rPr>
        <w:t>构成市场失当行为的行为；</w:t>
      </w:r>
    </w:p>
    <w:p w:rsidR="00603C1A" w:rsidRDefault="00603C1A">
      <w:pPr>
        <w:ind w:firstLineChars="300" w:firstLine="660"/>
        <w:rPr>
          <w:rFonts w:eastAsia="DFKai-SB"/>
          <w:sz w:val="22"/>
          <w:szCs w:val="22"/>
          <w:lang w:eastAsia="zh-CN"/>
        </w:rPr>
      </w:pPr>
    </w:p>
    <w:p w:rsidR="00603C1A" w:rsidRDefault="00603C1A">
      <w:pPr>
        <w:pStyle w:val="BodyTextIndent2"/>
        <w:numPr>
          <w:ilvl w:val="0"/>
          <w:numId w:val="17"/>
        </w:numPr>
        <w:ind w:leftChars="0"/>
        <w:rPr>
          <w:rFonts w:eastAsia="DFKai-SB"/>
          <w:sz w:val="22"/>
          <w:szCs w:val="22"/>
        </w:rPr>
      </w:pPr>
      <w:r>
        <w:rPr>
          <w:rFonts w:eastAsia="DFKai-SB"/>
          <w:sz w:val="22"/>
          <w:szCs w:val="22"/>
        </w:rPr>
        <w:t>该人是</w:t>
      </w:r>
      <w:r>
        <w:rPr>
          <w:rFonts w:eastAsia="DFKai-SB"/>
          <w:color w:val="000000"/>
          <w:sz w:val="22"/>
          <w:szCs w:val="22"/>
        </w:rPr>
        <w:t>某</w:t>
      </w:r>
      <w:r>
        <w:rPr>
          <w:rFonts w:eastAsia="DFKai-SB"/>
          <w:sz w:val="22"/>
          <w:szCs w:val="22"/>
        </w:rPr>
        <w:t>法团的高级人员，而该法团的失当行为是在获该人同意或纵容的情况下发生的；或</w:t>
      </w:r>
    </w:p>
    <w:p w:rsidR="00603C1A" w:rsidRDefault="00603C1A">
      <w:pPr>
        <w:pStyle w:val="BodyTextIndent2"/>
        <w:rPr>
          <w:rFonts w:eastAsia="DFKai-SB"/>
          <w:sz w:val="22"/>
          <w:szCs w:val="22"/>
        </w:rPr>
      </w:pPr>
    </w:p>
    <w:p w:rsidR="00603C1A" w:rsidRDefault="00603C1A">
      <w:pPr>
        <w:pStyle w:val="BodyTextIndent2"/>
        <w:numPr>
          <w:ilvl w:val="0"/>
          <w:numId w:val="17"/>
        </w:numPr>
        <w:ind w:leftChars="0"/>
        <w:rPr>
          <w:rFonts w:eastAsia="DFKai-SB"/>
          <w:sz w:val="22"/>
          <w:szCs w:val="22"/>
        </w:rPr>
      </w:pPr>
      <w:r>
        <w:rPr>
          <w:rFonts w:eastAsia="DFKai-SB"/>
          <w:sz w:val="22"/>
          <w:szCs w:val="22"/>
        </w:rPr>
        <w:t>另一人曾从事市场失当行为而该人协助或纵容该另一人</w:t>
      </w:r>
      <w:proofErr w:type="gramStart"/>
      <w:r>
        <w:rPr>
          <w:rFonts w:eastAsia="DFKai-SB"/>
          <w:sz w:val="22"/>
          <w:szCs w:val="22"/>
        </w:rPr>
        <w:t>作出</w:t>
      </w:r>
      <w:proofErr w:type="gramEnd"/>
      <w:r>
        <w:rPr>
          <w:rFonts w:eastAsia="DFKai-SB"/>
          <w:sz w:val="22"/>
          <w:szCs w:val="22"/>
        </w:rPr>
        <w:t>构成该市场失当行为的行为，</w:t>
      </w:r>
      <w:r>
        <w:rPr>
          <w:rFonts w:eastAsia="DFKai-SB"/>
          <w:color w:val="000000"/>
          <w:sz w:val="22"/>
          <w:szCs w:val="22"/>
        </w:rPr>
        <w:t>明知</w:t>
      </w:r>
      <w:r>
        <w:rPr>
          <w:rFonts w:eastAsia="DFKai-SB"/>
          <w:sz w:val="22"/>
          <w:szCs w:val="22"/>
        </w:rPr>
        <w:t>该行为构成或可能构成市场失当行为。</w:t>
      </w:r>
    </w:p>
    <w:p w:rsidR="00603C1A" w:rsidRDefault="00603C1A">
      <w:pPr>
        <w:rPr>
          <w:rFonts w:eastAsia="DFKai-SB"/>
          <w:sz w:val="22"/>
          <w:szCs w:val="22"/>
          <w:lang w:eastAsia="zh-CN"/>
        </w:rPr>
      </w:pPr>
    </w:p>
    <w:p w:rsidR="00603C1A" w:rsidRDefault="00603C1A">
      <w:pPr>
        <w:jc w:val="both"/>
        <w:rPr>
          <w:rFonts w:eastAsia="DFKai-SB"/>
          <w:sz w:val="22"/>
          <w:szCs w:val="22"/>
          <w:lang w:eastAsia="zh-CN"/>
        </w:rPr>
      </w:pPr>
      <w:r>
        <w:rPr>
          <w:rFonts w:eastAsia="DFKai-SB"/>
          <w:sz w:val="22"/>
          <w:szCs w:val="22"/>
          <w:lang w:eastAsia="zh-CN"/>
        </w:rPr>
        <w:t>审裁处</w:t>
      </w:r>
      <w:r>
        <w:rPr>
          <w:rFonts w:eastAsia="DFKai-SB"/>
          <w:color w:val="000000"/>
          <w:sz w:val="22"/>
          <w:szCs w:val="22"/>
          <w:lang w:eastAsia="zh-CN"/>
        </w:rPr>
        <w:t>以</w:t>
      </w:r>
      <w:r>
        <w:rPr>
          <w:rFonts w:eastAsia="DFKai-SB"/>
          <w:sz w:val="22"/>
          <w:szCs w:val="22"/>
          <w:lang w:eastAsia="zh-CN"/>
        </w:rPr>
        <w:t>民事举证准则</w:t>
      </w:r>
      <w:r>
        <w:rPr>
          <w:rFonts w:eastAsia="DFKai-SB"/>
          <w:color w:val="000000"/>
          <w:sz w:val="22"/>
          <w:szCs w:val="22"/>
          <w:lang w:eastAsia="zh-CN"/>
        </w:rPr>
        <w:t>作裁断</w:t>
      </w:r>
      <w:r>
        <w:rPr>
          <w:rFonts w:eastAsia="DFKai-SB"/>
          <w:sz w:val="22"/>
          <w:szCs w:val="22"/>
          <w:lang w:eastAsia="zh-CN"/>
        </w:rPr>
        <w:t>。所以，对于某人</w:t>
      </w:r>
      <w:r>
        <w:rPr>
          <w:rFonts w:eastAsia="DFKai-SB"/>
          <w:color w:val="000000"/>
          <w:sz w:val="22"/>
          <w:szCs w:val="22"/>
          <w:lang w:eastAsia="zh-CN"/>
        </w:rPr>
        <w:t>是</w:t>
      </w:r>
      <w:r>
        <w:rPr>
          <w:rFonts w:ascii="DFKai-SB" w:eastAsia="DFKai-SB" w:hAnsi="DFKai-SB"/>
          <w:color w:val="000000"/>
          <w:sz w:val="22"/>
          <w:szCs w:val="22"/>
          <w:lang w:eastAsia="zh-CN"/>
        </w:rPr>
        <w:t>否</w:t>
      </w:r>
      <w:r>
        <w:rPr>
          <w:rFonts w:ascii="DFKai-SB" w:eastAsia="DFKai-SB" w:hAnsi="DFKai-SB"/>
          <w:sz w:val="22"/>
          <w:szCs w:val="22"/>
          <w:lang w:eastAsia="zh-CN"/>
        </w:rPr>
        <w:t>曾</w:t>
      </w:r>
      <w:r>
        <w:rPr>
          <w:rFonts w:ascii="DFKai-SB" w:eastAsia="DFKai-SB" w:hAnsi="DFKai-SB" w:hint="eastAsia"/>
          <w:sz w:val="22"/>
          <w:szCs w:val="22"/>
          <w:lang w:eastAsia="zh-CN"/>
        </w:rPr>
        <w:t>从事</w:t>
      </w:r>
      <w:r>
        <w:rPr>
          <w:rFonts w:ascii="DFKai-SB" w:eastAsia="DFKai-SB" w:hAnsi="DFKai-SB"/>
          <w:sz w:val="22"/>
          <w:szCs w:val="22"/>
          <w:lang w:eastAsia="zh-CN"/>
        </w:rPr>
        <w:t>市场失</w:t>
      </w:r>
      <w:r>
        <w:rPr>
          <w:rFonts w:eastAsia="DFKai-SB"/>
          <w:sz w:val="22"/>
          <w:szCs w:val="22"/>
          <w:lang w:eastAsia="zh-CN"/>
        </w:rPr>
        <w:t>当行为，须以相对可能性的衡量作为举证的准则（而不是无合理疑点的刑事举证准则）。</w:t>
      </w:r>
    </w:p>
    <w:p w:rsidR="00603C1A" w:rsidRDefault="00603C1A">
      <w:pPr>
        <w:rPr>
          <w:rFonts w:eastAsia="DFKai-SB"/>
          <w:sz w:val="22"/>
          <w:szCs w:val="22"/>
          <w:lang w:eastAsia="zh-CN"/>
        </w:rPr>
      </w:pPr>
    </w:p>
    <w:p w:rsidR="00603C1A" w:rsidRDefault="00603C1A">
      <w:pPr>
        <w:jc w:val="both"/>
        <w:rPr>
          <w:rFonts w:eastAsia="DFKai-SB"/>
          <w:sz w:val="22"/>
          <w:szCs w:val="22"/>
          <w:lang w:eastAsia="zh-CN"/>
        </w:rPr>
      </w:pPr>
      <w:r>
        <w:rPr>
          <w:rFonts w:eastAsia="DFKai-SB"/>
          <w:sz w:val="22"/>
          <w:szCs w:val="22"/>
          <w:lang w:eastAsia="zh-CN"/>
        </w:rPr>
        <w:t>审裁处有权</w:t>
      </w:r>
      <w:r>
        <w:rPr>
          <w:rFonts w:eastAsia="DFKai-SB"/>
          <w:color w:val="000000"/>
          <w:sz w:val="22"/>
          <w:szCs w:val="22"/>
          <w:lang w:eastAsia="zh-CN"/>
        </w:rPr>
        <w:t>接纳</w:t>
      </w:r>
      <w:r>
        <w:rPr>
          <w:rFonts w:eastAsia="DFKai-SB"/>
          <w:sz w:val="22"/>
          <w:szCs w:val="22"/>
          <w:lang w:eastAsia="zh-CN"/>
        </w:rPr>
        <w:t>任何证据，无论此等证据会否在法庭民事或刑事法律程序中被接纳。</w:t>
      </w:r>
      <w:r>
        <w:rPr>
          <w:rFonts w:eastAsia="DFKai-SB"/>
          <w:sz w:val="22"/>
          <w:szCs w:val="22"/>
          <w:lang w:eastAsia="zh-CN"/>
        </w:rPr>
        <w:lastRenderedPageBreak/>
        <w:t>它亦有权利命令提交证据以及禁止发布关于审裁处</w:t>
      </w:r>
      <w:r>
        <w:rPr>
          <w:rFonts w:ascii="DFKai-SB" w:eastAsia="DFKai-SB" w:hAnsi="DFKai-SB"/>
          <w:sz w:val="22"/>
          <w:szCs w:val="22"/>
          <w:lang w:eastAsia="zh-CN"/>
        </w:rPr>
        <w:t>收到</w:t>
      </w:r>
      <w:r>
        <w:rPr>
          <w:rFonts w:ascii="DFKai-SB" w:eastAsia="DFKai-SB" w:hAnsi="DFKai-SB" w:hint="eastAsia"/>
          <w:sz w:val="22"/>
          <w:szCs w:val="22"/>
          <w:lang w:eastAsia="zh-CN"/>
        </w:rPr>
        <w:t>的</w:t>
      </w:r>
      <w:r>
        <w:rPr>
          <w:rFonts w:ascii="DFKai-SB" w:eastAsia="DFKai-SB" w:hAnsi="DFKai-SB"/>
          <w:sz w:val="22"/>
          <w:szCs w:val="22"/>
          <w:lang w:eastAsia="zh-CN"/>
        </w:rPr>
        <w:t>证据</w:t>
      </w:r>
      <w:r>
        <w:rPr>
          <w:rFonts w:eastAsia="DFKai-SB"/>
          <w:sz w:val="22"/>
          <w:szCs w:val="22"/>
          <w:lang w:eastAsia="zh-CN"/>
        </w:rPr>
        <w:t>的消息。显而易见地，任何人不得以遵从审裁处</w:t>
      </w:r>
      <w:proofErr w:type="gramStart"/>
      <w:r>
        <w:rPr>
          <w:rFonts w:eastAsia="DFKai-SB"/>
          <w:sz w:val="22"/>
          <w:szCs w:val="22"/>
          <w:lang w:eastAsia="zh-CN"/>
        </w:rPr>
        <w:t>作出</w:t>
      </w:r>
      <w:proofErr w:type="gramEnd"/>
      <w:r>
        <w:rPr>
          <w:rFonts w:eastAsia="DFKai-SB"/>
          <w:sz w:val="22"/>
          <w:szCs w:val="22"/>
          <w:lang w:eastAsia="zh-CN"/>
        </w:rPr>
        <w:t>的要求可能导致他入罪为理由，而获豁免遵从该要求（第</w:t>
      </w:r>
      <w:r>
        <w:rPr>
          <w:rFonts w:eastAsia="DFKai-SB"/>
          <w:sz w:val="22"/>
          <w:szCs w:val="22"/>
          <w:lang w:eastAsia="zh-CN"/>
        </w:rPr>
        <w:t>253</w:t>
      </w:r>
      <w:r>
        <w:rPr>
          <w:rFonts w:eastAsia="DFKai-SB"/>
          <w:sz w:val="22"/>
          <w:szCs w:val="22"/>
          <w:lang w:eastAsia="zh-CN"/>
        </w:rPr>
        <w:t>（</w:t>
      </w:r>
      <w:r>
        <w:rPr>
          <w:rFonts w:eastAsia="DFKai-SB"/>
          <w:sz w:val="22"/>
          <w:szCs w:val="22"/>
          <w:lang w:eastAsia="zh-CN"/>
        </w:rPr>
        <w:t>4</w:t>
      </w:r>
      <w:r>
        <w:rPr>
          <w:rFonts w:eastAsia="DFKai-SB"/>
          <w:sz w:val="22"/>
          <w:szCs w:val="22"/>
          <w:lang w:eastAsia="zh-CN"/>
        </w:rPr>
        <w:t>）</w:t>
      </w:r>
      <w:r>
        <w:rPr>
          <w:rFonts w:ascii="DFKai-SB" w:eastAsia="DFKai-SB" w:hAnsi="DFKai-SB" w:hint="eastAsia"/>
          <w:sz w:val="22"/>
          <w:szCs w:val="22"/>
          <w:lang w:eastAsia="zh-CN"/>
        </w:rPr>
        <w:t>条</w:t>
      </w:r>
      <w:r>
        <w:rPr>
          <w:rFonts w:eastAsia="DFKai-SB"/>
          <w:sz w:val="22"/>
          <w:szCs w:val="22"/>
          <w:lang w:eastAsia="zh-CN"/>
        </w:rPr>
        <w:t>）。</w:t>
      </w:r>
      <w:r>
        <w:rPr>
          <w:rFonts w:eastAsia="DFKai-SB"/>
          <w:color w:val="000000"/>
          <w:sz w:val="22"/>
          <w:szCs w:val="22"/>
          <w:lang w:eastAsia="zh-CN"/>
        </w:rPr>
        <w:t>换言之</w:t>
      </w:r>
      <w:r>
        <w:rPr>
          <w:rFonts w:eastAsia="DFKai-SB"/>
          <w:sz w:val="22"/>
          <w:szCs w:val="22"/>
          <w:lang w:eastAsia="zh-CN"/>
        </w:rPr>
        <w:t>，审裁处接受迫使自证其罪的证据。</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审裁处的命令</w:t>
      </w:r>
    </w:p>
    <w:p w:rsidR="00603C1A" w:rsidRDefault="00603C1A">
      <w:pPr>
        <w:rPr>
          <w:rFonts w:eastAsia="DFKai-SB"/>
          <w:sz w:val="22"/>
          <w:szCs w:val="22"/>
          <w:lang w:eastAsia="zh-CN"/>
        </w:rPr>
      </w:pPr>
    </w:p>
    <w:p w:rsidR="00603C1A" w:rsidRDefault="00603C1A">
      <w:pPr>
        <w:rPr>
          <w:rFonts w:eastAsia="DFKai-SB"/>
          <w:sz w:val="22"/>
          <w:szCs w:val="22"/>
          <w:lang w:eastAsia="zh-CN"/>
        </w:rPr>
      </w:pPr>
      <w:proofErr w:type="gramStart"/>
      <w:r>
        <w:rPr>
          <w:rFonts w:eastAsia="DFKai-SB"/>
          <w:sz w:val="22"/>
          <w:szCs w:val="22"/>
          <w:lang w:eastAsia="zh-CN"/>
        </w:rPr>
        <w:t>凡任何</w:t>
      </w:r>
      <w:proofErr w:type="gramEnd"/>
      <w:r>
        <w:rPr>
          <w:rFonts w:eastAsia="DFKai-SB"/>
          <w:sz w:val="22"/>
          <w:szCs w:val="22"/>
          <w:lang w:eastAsia="zh-CN"/>
        </w:rPr>
        <w:t>人被识辨为曾从事市场失当行为，审裁处可根据第</w:t>
      </w:r>
      <w:r>
        <w:rPr>
          <w:rFonts w:eastAsia="DFKai-SB"/>
          <w:sz w:val="22"/>
          <w:szCs w:val="22"/>
          <w:lang w:eastAsia="zh-CN"/>
        </w:rPr>
        <w:t>257</w:t>
      </w:r>
      <w:r>
        <w:rPr>
          <w:rFonts w:eastAsia="DFKai-SB"/>
          <w:sz w:val="22"/>
          <w:szCs w:val="22"/>
          <w:lang w:eastAsia="zh-CN"/>
        </w:rPr>
        <w:t>（</w:t>
      </w:r>
      <w:r>
        <w:rPr>
          <w:rFonts w:eastAsia="DFKai-SB"/>
          <w:sz w:val="22"/>
          <w:szCs w:val="22"/>
          <w:lang w:eastAsia="zh-CN"/>
        </w:rPr>
        <w:t>1</w:t>
      </w:r>
      <w:r>
        <w:rPr>
          <w:rFonts w:eastAsia="DFKai-SB"/>
          <w:sz w:val="22"/>
          <w:szCs w:val="22"/>
          <w:lang w:eastAsia="zh-CN"/>
        </w:rPr>
        <w:t>）</w:t>
      </w:r>
      <w:r>
        <w:rPr>
          <w:rFonts w:ascii="DFKai-SB" w:eastAsia="DFKai-SB" w:hAnsi="DFKai-SB" w:hint="eastAsia"/>
          <w:sz w:val="22"/>
          <w:szCs w:val="22"/>
          <w:lang w:eastAsia="zh-CN"/>
        </w:rPr>
        <w:t>条</w:t>
      </w:r>
      <w:r>
        <w:rPr>
          <w:rFonts w:eastAsia="DFKai-SB"/>
          <w:sz w:val="22"/>
          <w:szCs w:val="22"/>
          <w:lang w:eastAsia="zh-CN"/>
        </w:rPr>
        <w:t>在该</w:t>
      </w:r>
      <w:proofErr w:type="gramStart"/>
      <w:r>
        <w:rPr>
          <w:rFonts w:eastAsia="DFKai-SB"/>
          <w:sz w:val="22"/>
          <w:szCs w:val="22"/>
          <w:lang w:eastAsia="zh-CN"/>
        </w:rPr>
        <w:t>研</w:t>
      </w:r>
      <w:r>
        <w:rPr>
          <w:rFonts w:eastAsia="DFKai-SB"/>
          <w:color w:val="000000"/>
          <w:sz w:val="22"/>
          <w:szCs w:val="22"/>
          <w:lang w:eastAsia="zh-CN"/>
        </w:rPr>
        <w:t>讯</w:t>
      </w:r>
      <w:r>
        <w:rPr>
          <w:rFonts w:eastAsia="DFKai-SB"/>
          <w:sz w:val="22"/>
          <w:szCs w:val="22"/>
          <w:lang w:eastAsia="zh-CN"/>
        </w:rPr>
        <w:t>程序</w:t>
      </w:r>
      <w:proofErr w:type="gramEnd"/>
      <w:r>
        <w:rPr>
          <w:rFonts w:eastAsia="DFKai-SB"/>
          <w:sz w:val="22"/>
          <w:szCs w:val="22"/>
          <w:lang w:eastAsia="zh-CN"/>
        </w:rPr>
        <w:t>完结时就该人施加以下制裁：</w:t>
      </w:r>
    </w:p>
    <w:p w:rsidR="00603C1A" w:rsidRDefault="00603C1A">
      <w:pPr>
        <w:rPr>
          <w:rFonts w:eastAsia="DFKai-SB"/>
          <w:sz w:val="22"/>
          <w:szCs w:val="22"/>
          <w:lang w:eastAsia="zh-CN"/>
        </w:rPr>
      </w:pPr>
    </w:p>
    <w:p w:rsidR="00603C1A" w:rsidRDefault="00603C1A">
      <w:pPr>
        <w:numPr>
          <w:ilvl w:val="1"/>
          <w:numId w:val="6"/>
        </w:numPr>
        <w:rPr>
          <w:rFonts w:eastAsia="DFKai-SB"/>
          <w:sz w:val="22"/>
          <w:szCs w:val="22"/>
          <w:lang w:eastAsia="zh-CN"/>
        </w:rPr>
      </w:pPr>
      <w:r>
        <w:rPr>
          <w:rFonts w:eastAsia="DFKai-SB"/>
          <w:sz w:val="22"/>
          <w:szCs w:val="22"/>
          <w:lang w:eastAsia="zh-CN"/>
        </w:rPr>
        <w:t>取消资格令</w:t>
      </w:r>
      <w:r>
        <w:rPr>
          <w:rFonts w:eastAsia="DFKai-SB"/>
          <w:sz w:val="22"/>
          <w:szCs w:val="22"/>
          <w:lang w:eastAsia="zh-CN"/>
        </w:rPr>
        <w:t>——</w:t>
      </w:r>
      <w:r>
        <w:rPr>
          <w:rFonts w:eastAsia="DFKai-SB"/>
          <w:sz w:val="22"/>
          <w:szCs w:val="22"/>
          <w:lang w:eastAsia="zh-CN"/>
        </w:rPr>
        <w:t>该人士在</w:t>
      </w:r>
      <w:r>
        <w:rPr>
          <w:rFonts w:eastAsia="DFKai-SB"/>
          <w:color w:val="000000"/>
          <w:sz w:val="22"/>
          <w:szCs w:val="22"/>
          <w:lang w:eastAsia="zh-CN"/>
        </w:rPr>
        <w:t>命令所指明的</w:t>
      </w:r>
      <w:r>
        <w:rPr>
          <w:rFonts w:eastAsia="DFKai-SB"/>
          <w:sz w:val="22"/>
          <w:szCs w:val="22"/>
          <w:lang w:eastAsia="zh-CN"/>
        </w:rPr>
        <w:t>不超过</w:t>
      </w:r>
      <w:r>
        <w:rPr>
          <w:rFonts w:eastAsia="DFKai-SB"/>
          <w:sz w:val="22"/>
          <w:szCs w:val="22"/>
          <w:lang w:eastAsia="zh-CN"/>
        </w:rPr>
        <w:t>5</w:t>
      </w:r>
      <w:r>
        <w:rPr>
          <w:rFonts w:eastAsia="DFKai-SB"/>
          <w:sz w:val="22"/>
          <w:szCs w:val="22"/>
          <w:lang w:eastAsia="zh-CN"/>
        </w:rPr>
        <w:t>年的期间内，未经原诉讼法庭许可，不得担任或留任上市法团或其他指明法团的董事或清盘人，或担任或留任该等法团的财产或业务的接管人或经理人，或以任何方式直接或间接关涉或参与该等法团的管理。</w:t>
      </w:r>
    </w:p>
    <w:p w:rsidR="00603C1A" w:rsidRDefault="00603C1A">
      <w:pPr>
        <w:rPr>
          <w:rFonts w:eastAsia="DFKai-SB"/>
          <w:sz w:val="22"/>
          <w:szCs w:val="22"/>
          <w:lang w:eastAsia="zh-CN"/>
        </w:rPr>
      </w:pPr>
    </w:p>
    <w:p w:rsidR="00603C1A" w:rsidRDefault="00603C1A">
      <w:pPr>
        <w:numPr>
          <w:ilvl w:val="1"/>
          <w:numId w:val="6"/>
        </w:numPr>
        <w:rPr>
          <w:rFonts w:eastAsia="DFKai-SB"/>
          <w:sz w:val="22"/>
          <w:szCs w:val="22"/>
          <w:lang w:eastAsia="zh-CN"/>
        </w:rPr>
      </w:pPr>
      <w:r>
        <w:rPr>
          <w:rFonts w:eastAsia="DFKai-SB"/>
          <w:sz w:val="22"/>
          <w:szCs w:val="22"/>
          <w:lang w:eastAsia="zh-CN"/>
        </w:rPr>
        <w:t>冷</w:t>
      </w:r>
      <w:r>
        <w:rPr>
          <w:rFonts w:eastAsia="DFKai-SB"/>
          <w:color w:val="000000"/>
          <w:sz w:val="22"/>
          <w:szCs w:val="22"/>
          <w:lang w:eastAsia="zh-CN"/>
        </w:rPr>
        <w:t>淡对待</w:t>
      </w:r>
      <w:r>
        <w:rPr>
          <w:rFonts w:eastAsia="DFKai-SB"/>
          <w:sz w:val="22"/>
          <w:szCs w:val="22"/>
          <w:lang w:eastAsia="zh-CN"/>
        </w:rPr>
        <w:t>令</w:t>
      </w:r>
      <w:r>
        <w:rPr>
          <w:rFonts w:eastAsia="DFKai-SB"/>
          <w:sz w:val="22"/>
          <w:szCs w:val="22"/>
          <w:lang w:eastAsia="zh-CN"/>
        </w:rPr>
        <w:t>——</w:t>
      </w:r>
      <w:r>
        <w:rPr>
          <w:rFonts w:eastAsia="DFKai-SB"/>
          <w:sz w:val="22"/>
          <w:szCs w:val="22"/>
          <w:lang w:eastAsia="zh-CN"/>
        </w:rPr>
        <w:t>该人士在</w:t>
      </w:r>
      <w:r>
        <w:rPr>
          <w:rFonts w:eastAsia="DFKai-SB"/>
          <w:color w:val="000000"/>
          <w:sz w:val="22"/>
          <w:szCs w:val="22"/>
          <w:lang w:eastAsia="zh-CN"/>
        </w:rPr>
        <w:t>命令所指明的</w:t>
      </w:r>
      <w:r>
        <w:rPr>
          <w:rFonts w:eastAsia="DFKai-SB"/>
          <w:sz w:val="22"/>
          <w:szCs w:val="22"/>
          <w:lang w:eastAsia="zh-CN"/>
        </w:rPr>
        <w:t>不超过</w:t>
      </w:r>
      <w:r>
        <w:rPr>
          <w:rFonts w:eastAsia="DFKai-SB"/>
          <w:sz w:val="22"/>
          <w:szCs w:val="22"/>
          <w:lang w:eastAsia="zh-CN"/>
        </w:rPr>
        <w:t>5</w:t>
      </w:r>
      <w:r>
        <w:rPr>
          <w:rFonts w:eastAsia="DFKai-SB"/>
          <w:sz w:val="22"/>
          <w:szCs w:val="22"/>
          <w:lang w:eastAsia="zh-CN"/>
        </w:rPr>
        <w:t>年的期间内，未经原诉讼法庭许可，不得在香港直接或间接取得、处置或以任何其他方式处理任何证券、期货合约、杠杆式外</w:t>
      </w:r>
      <w:proofErr w:type="gramStart"/>
      <w:r>
        <w:rPr>
          <w:rFonts w:eastAsia="DFKai-SB"/>
          <w:sz w:val="22"/>
          <w:szCs w:val="22"/>
          <w:lang w:eastAsia="zh-CN"/>
        </w:rPr>
        <w:t>乎交易</w:t>
      </w:r>
      <w:proofErr w:type="gramEnd"/>
      <w:r>
        <w:rPr>
          <w:rFonts w:eastAsia="DFKai-SB"/>
          <w:sz w:val="22"/>
          <w:szCs w:val="22"/>
          <w:lang w:eastAsia="zh-CN"/>
        </w:rPr>
        <w:t>合约及其权益，或集体投资计划。</w:t>
      </w:r>
    </w:p>
    <w:p w:rsidR="00603C1A" w:rsidRDefault="00603C1A">
      <w:pPr>
        <w:rPr>
          <w:rFonts w:eastAsia="DFKai-SB"/>
          <w:sz w:val="22"/>
          <w:szCs w:val="22"/>
          <w:lang w:eastAsia="zh-CN"/>
        </w:rPr>
      </w:pPr>
    </w:p>
    <w:p w:rsidR="00603C1A" w:rsidRDefault="00603C1A">
      <w:pPr>
        <w:numPr>
          <w:ilvl w:val="1"/>
          <w:numId w:val="6"/>
        </w:numPr>
        <w:rPr>
          <w:rFonts w:eastAsia="DFKai-SB"/>
          <w:sz w:val="22"/>
          <w:szCs w:val="22"/>
          <w:lang w:eastAsia="zh-CN"/>
        </w:rPr>
      </w:pPr>
      <w:r>
        <w:rPr>
          <w:rFonts w:eastAsia="DFKai-SB"/>
          <w:sz w:val="22"/>
          <w:szCs w:val="22"/>
          <w:lang w:eastAsia="zh-CN"/>
        </w:rPr>
        <w:t>终止及</w:t>
      </w:r>
      <w:r>
        <w:rPr>
          <w:rFonts w:eastAsia="DFKai-SB"/>
          <w:color w:val="000000"/>
          <w:sz w:val="22"/>
          <w:szCs w:val="22"/>
          <w:lang w:eastAsia="zh-CN"/>
        </w:rPr>
        <w:t>停</w:t>
      </w:r>
      <w:r>
        <w:rPr>
          <w:rFonts w:eastAsia="DFKai-SB"/>
          <w:sz w:val="22"/>
          <w:szCs w:val="22"/>
          <w:lang w:eastAsia="zh-CN"/>
        </w:rPr>
        <w:t>止令</w:t>
      </w:r>
      <w:r>
        <w:rPr>
          <w:rFonts w:eastAsia="DFKai-SB"/>
          <w:sz w:val="22"/>
          <w:szCs w:val="22"/>
          <w:lang w:eastAsia="zh-CN"/>
        </w:rPr>
        <w:t>——</w:t>
      </w:r>
      <w:r>
        <w:rPr>
          <w:rFonts w:eastAsia="DFKai-SB"/>
          <w:sz w:val="22"/>
          <w:szCs w:val="22"/>
          <w:lang w:eastAsia="zh-CN"/>
        </w:rPr>
        <w:t>该人士不得再</w:t>
      </w:r>
      <w:proofErr w:type="gramStart"/>
      <w:r>
        <w:rPr>
          <w:rFonts w:eastAsia="DFKai-SB"/>
          <w:sz w:val="22"/>
          <w:szCs w:val="22"/>
          <w:lang w:eastAsia="zh-CN"/>
        </w:rPr>
        <w:t>作出</w:t>
      </w:r>
      <w:proofErr w:type="gramEnd"/>
      <w:r>
        <w:rPr>
          <w:rFonts w:eastAsia="DFKai-SB"/>
          <w:sz w:val="22"/>
          <w:szCs w:val="22"/>
          <w:lang w:eastAsia="zh-CN"/>
        </w:rPr>
        <w:t>构成市场失当行为的任何行为。</w:t>
      </w:r>
    </w:p>
    <w:p w:rsidR="00603C1A" w:rsidRDefault="00603C1A">
      <w:pPr>
        <w:rPr>
          <w:rFonts w:eastAsia="DFKai-SB"/>
          <w:sz w:val="22"/>
          <w:szCs w:val="22"/>
          <w:lang w:eastAsia="zh-CN"/>
        </w:rPr>
      </w:pPr>
    </w:p>
    <w:p w:rsidR="00603C1A" w:rsidRDefault="00603C1A">
      <w:pPr>
        <w:numPr>
          <w:ilvl w:val="1"/>
          <w:numId w:val="6"/>
        </w:numPr>
        <w:rPr>
          <w:rFonts w:eastAsia="DFKai-SB"/>
          <w:sz w:val="22"/>
          <w:szCs w:val="22"/>
          <w:lang w:eastAsia="zh-CN"/>
        </w:rPr>
      </w:pPr>
      <w:r>
        <w:rPr>
          <w:rFonts w:eastAsia="DFKai-SB"/>
          <w:sz w:val="22"/>
          <w:szCs w:val="22"/>
          <w:lang w:eastAsia="zh-CN"/>
        </w:rPr>
        <w:t>上缴令</w:t>
      </w:r>
      <w:r>
        <w:rPr>
          <w:rFonts w:eastAsia="DFKai-SB"/>
          <w:sz w:val="22"/>
          <w:szCs w:val="22"/>
          <w:lang w:eastAsia="zh-CN"/>
        </w:rPr>
        <w:t>——</w:t>
      </w:r>
      <w:r>
        <w:rPr>
          <w:rFonts w:eastAsia="DFKai-SB"/>
          <w:sz w:val="22"/>
          <w:szCs w:val="22"/>
          <w:lang w:eastAsia="zh-CN"/>
        </w:rPr>
        <w:t>该人士须向政府缴付一笔款项，金额不得超逾该人因该失当行为而令他获取的利润或避免的损失的金额。</w:t>
      </w:r>
    </w:p>
    <w:p w:rsidR="00603C1A" w:rsidRDefault="00603C1A">
      <w:pPr>
        <w:rPr>
          <w:rFonts w:eastAsia="DFKai-SB"/>
          <w:sz w:val="22"/>
          <w:szCs w:val="22"/>
          <w:lang w:eastAsia="zh-CN"/>
        </w:rPr>
      </w:pPr>
    </w:p>
    <w:p w:rsidR="00603C1A" w:rsidRDefault="00603C1A">
      <w:pPr>
        <w:numPr>
          <w:ilvl w:val="1"/>
          <w:numId w:val="6"/>
        </w:numPr>
        <w:rPr>
          <w:rFonts w:eastAsia="DFKai-SB"/>
          <w:sz w:val="22"/>
          <w:szCs w:val="22"/>
          <w:lang w:eastAsia="zh-CN"/>
        </w:rPr>
      </w:pPr>
      <w:r>
        <w:rPr>
          <w:rFonts w:eastAsia="DFKai-SB"/>
          <w:sz w:val="22"/>
          <w:szCs w:val="22"/>
          <w:lang w:eastAsia="zh-CN"/>
        </w:rPr>
        <w:t>政府开支令</w:t>
      </w:r>
      <w:r>
        <w:rPr>
          <w:rFonts w:eastAsia="DFKai-SB"/>
          <w:sz w:val="22"/>
          <w:szCs w:val="22"/>
          <w:lang w:eastAsia="zh-CN"/>
        </w:rPr>
        <w:t>——</w:t>
      </w:r>
      <w:r>
        <w:rPr>
          <w:rFonts w:eastAsia="DFKai-SB"/>
          <w:sz w:val="22"/>
          <w:szCs w:val="22"/>
          <w:lang w:eastAsia="zh-CN"/>
        </w:rPr>
        <w:t>就由政府就有关</w:t>
      </w:r>
      <w:proofErr w:type="gramStart"/>
      <w:r>
        <w:rPr>
          <w:rFonts w:eastAsia="DFKai-SB"/>
          <w:sz w:val="22"/>
          <w:szCs w:val="22"/>
          <w:lang w:eastAsia="zh-CN"/>
        </w:rPr>
        <w:t>研</w:t>
      </w:r>
      <w:r>
        <w:rPr>
          <w:rFonts w:eastAsia="DFKai-SB"/>
          <w:color w:val="000000"/>
          <w:sz w:val="22"/>
          <w:szCs w:val="22"/>
          <w:lang w:eastAsia="zh-CN"/>
        </w:rPr>
        <w:t>讯</w:t>
      </w:r>
      <w:r>
        <w:rPr>
          <w:rFonts w:eastAsia="DFKai-SB"/>
          <w:sz w:val="22"/>
          <w:szCs w:val="22"/>
          <w:lang w:eastAsia="zh-CN"/>
        </w:rPr>
        <w:t>程序</w:t>
      </w:r>
      <w:proofErr w:type="gramEnd"/>
      <w:r>
        <w:rPr>
          <w:rFonts w:eastAsia="DFKai-SB"/>
          <w:sz w:val="22"/>
          <w:szCs w:val="22"/>
          <w:lang w:eastAsia="zh-CN"/>
        </w:rPr>
        <w:t>和</w:t>
      </w:r>
      <w:proofErr w:type="gramStart"/>
      <w:r>
        <w:rPr>
          <w:rFonts w:eastAsia="DFKai-SB"/>
          <w:sz w:val="22"/>
          <w:szCs w:val="22"/>
          <w:lang w:eastAsia="zh-CN"/>
        </w:rPr>
        <w:t>作出</w:t>
      </w:r>
      <w:proofErr w:type="gramEnd"/>
      <w:r>
        <w:rPr>
          <w:rFonts w:eastAsia="DFKai-SB"/>
          <w:sz w:val="22"/>
          <w:szCs w:val="22"/>
          <w:lang w:eastAsia="zh-CN"/>
        </w:rPr>
        <w:t>调查的</w:t>
      </w:r>
      <w:proofErr w:type="gramStart"/>
      <w:r>
        <w:rPr>
          <w:rFonts w:eastAsia="DFKai-SB"/>
          <w:sz w:val="22"/>
          <w:szCs w:val="22"/>
          <w:lang w:eastAsia="zh-CN"/>
        </w:rPr>
        <w:t>讼</w:t>
      </w:r>
      <w:proofErr w:type="gramEnd"/>
      <w:r>
        <w:rPr>
          <w:rFonts w:eastAsia="DFKai-SB"/>
          <w:sz w:val="22"/>
          <w:szCs w:val="22"/>
          <w:lang w:eastAsia="zh-CN"/>
        </w:rPr>
        <w:t>费及开支，该人士向政府缴付一笔款项。</w:t>
      </w:r>
    </w:p>
    <w:p w:rsidR="00603C1A" w:rsidRDefault="00603C1A">
      <w:pPr>
        <w:rPr>
          <w:rFonts w:eastAsia="DFKai-SB"/>
          <w:sz w:val="22"/>
          <w:szCs w:val="22"/>
          <w:lang w:eastAsia="zh-CN"/>
        </w:rPr>
      </w:pPr>
    </w:p>
    <w:p w:rsidR="00603C1A" w:rsidRDefault="00603C1A">
      <w:pPr>
        <w:numPr>
          <w:ilvl w:val="1"/>
          <w:numId w:val="6"/>
        </w:numPr>
        <w:rPr>
          <w:rFonts w:eastAsia="DFKai-SB"/>
          <w:sz w:val="22"/>
          <w:szCs w:val="22"/>
          <w:lang w:eastAsia="zh-CN"/>
        </w:rPr>
      </w:pPr>
      <w:r>
        <w:rPr>
          <w:rFonts w:eastAsia="DFKai-SB"/>
          <w:sz w:val="22"/>
          <w:szCs w:val="22"/>
          <w:lang w:eastAsia="zh-CN"/>
        </w:rPr>
        <w:t>证监会开支令</w:t>
      </w:r>
      <w:r>
        <w:rPr>
          <w:rFonts w:eastAsia="DFKai-SB"/>
          <w:sz w:val="22"/>
          <w:szCs w:val="22"/>
          <w:lang w:eastAsia="zh-CN"/>
        </w:rPr>
        <w:t>——</w:t>
      </w:r>
      <w:r>
        <w:rPr>
          <w:rFonts w:eastAsia="DFKai-SB"/>
          <w:sz w:val="22"/>
          <w:szCs w:val="22"/>
          <w:lang w:eastAsia="zh-CN"/>
        </w:rPr>
        <w:t>就由证监会就有关调查的费用及开支，该人士向证监会缴付一笔款项。</w:t>
      </w:r>
    </w:p>
    <w:p w:rsidR="00603C1A" w:rsidRDefault="00603C1A">
      <w:pPr>
        <w:rPr>
          <w:rFonts w:eastAsia="DFKai-SB"/>
          <w:sz w:val="22"/>
          <w:szCs w:val="22"/>
          <w:lang w:eastAsia="zh-CN"/>
        </w:rPr>
      </w:pPr>
    </w:p>
    <w:p w:rsidR="00603C1A" w:rsidRDefault="00603C1A">
      <w:pPr>
        <w:numPr>
          <w:ilvl w:val="1"/>
          <w:numId w:val="6"/>
        </w:numPr>
        <w:rPr>
          <w:rFonts w:eastAsia="DFKai-SB"/>
          <w:sz w:val="22"/>
          <w:szCs w:val="22"/>
          <w:lang w:eastAsia="zh-CN"/>
        </w:rPr>
      </w:pPr>
      <w:r>
        <w:rPr>
          <w:rFonts w:eastAsia="DFKai-SB"/>
          <w:sz w:val="22"/>
          <w:szCs w:val="22"/>
          <w:lang w:eastAsia="zh-CN"/>
        </w:rPr>
        <w:t>纪律转介令</w:t>
      </w:r>
      <w:r>
        <w:rPr>
          <w:rFonts w:eastAsia="DFKai-SB"/>
          <w:sz w:val="22"/>
          <w:szCs w:val="22"/>
          <w:lang w:eastAsia="zh-CN"/>
        </w:rPr>
        <w:t>——</w:t>
      </w:r>
      <w:r>
        <w:rPr>
          <w:rFonts w:eastAsia="DFKai-SB"/>
          <w:sz w:val="22"/>
          <w:szCs w:val="22"/>
          <w:lang w:eastAsia="zh-CN"/>
        </w:rPr>
        <w:t>在该人士是某团体的成员而该团体可针对他采取纪律行动的情况下，命令建议该团体针对他采取纪律行动。</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如审裁处认为合适，上缴令可要求所缴付的款项须自有关市场失当行为发生当日起计算复利息（第</w:t>
      </w:r>
      <w:r>
        <w:rPr>
          <w:rFonts w:eastAsia="DFKai-SB"/>
          <w:sz w:val="22"/>
          <w:szCs w:val="22"/>
          <w:lang w:eastAsia="zh-CN"/>
        </w:rPr>
        <w:t>259</w:t>
      </w:r>
      <w:r>
        <w:rPr>
          <w:rFonts w:eastAsia="DFKai-SB"/>
          <w:sz w:val="22"/>
          <w:szCs w:val="22"/>
          <w:lang w:eastAsia="zh-CN"/>
        </w:rPr>
        <w:t>条）。证监会亦有权向被</w:t>
      </w:r>
      <w:proofErr w:type="gramStart"/>
      <w:r>
        <w:rPr>
          <w:rFonts w:eastAsia="DFKai-SB"/>
          <w:color w:val="000000"/>
          <w:sz w:val="22"/>
          <w:szCs w:val="22"/>
          <w:lang w:eastAsia="zh-CN"/>
        </w:rPr>
        <w:t>规</w:t>
      </w:r>
      <w:r>
        <w:rPr>
          <w:rFonts w:eastAsia="DFKai-SB"/>
          <w:sz w:val="22"/>
          <w:szCs w:val="22"/>
          <w:lang w:eastAsia="zh-CN"/>
        </w:rPr>
        <w:t>管人士</w:t>
      </w:r>
      <w:proofErr w:type="gramEnd"/>
      <w:r>
        <w:rPr>
          <w:rFonts w:eastAsia="DFKai-SB"/>
          <w:sz w:val="22"/>
          <w:szCs w:val="22"/>
          <w:lang w:eastAsia="zh-CN"/>
        </w:rPr>
        <w:t>罚款（参阅下文</w:t>
      </w:r>
      <w:r>
        <w:rPr>
          <w:rFonts w:eastAsia="DFKai-SB"/>
          <w:sz w:val="22"/>
          <w:szCs w:val="22"/>
          <w:lang w:eastAsia="zh-CN"/>
        </w:rPr>
        <w:t>“</w:t>
      </w:r>
      <w:r>
        <w:rPr>
          <w:rFonts w:eastAsia="DFKai-SB"/>
          <w:sz w:val="22"/>
          <w:szCs w:val="22"/>
          <w:lang w:eastAsia="zh-CN"/>
        </w:rPr>
        <w:t>纪律处分程序</w:t>
      </w:r>
      <w:r>
        <w:rPr>
          <w:rFonts w:eastAsia="DFKai-SB"/>
          <w:sz w:val="22"/>
          <w:szCs w:val="22"/>
          <w:lang w:eastAsia="zh-CN"/>
        </w:rPr>
        <w:t>”</w:t>
      </w:r>
      <w:r>
        <w:rPr>
          <w:rFonts w:eastAsia="DFKai-SB"/>
          <w:sz w:val="22"/>
          <w:szCs w:val="22"/>
          <w:lang w:eastAsia="zh-CN"/>
        </w:rPr>
        <w:t>）。</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根据第</w:t>
      </w:r>
      <w:r>
        <w:rPr>
          <w:rFonts w:eastAsia="DFKai-SB"/>
          <w:sz w:val="22"/>
          <w:szCs w:val="22"/>
          <w:lang w:eastAsia="zh-CN"/>
        </w:rPr>
        <w:t>257</w:t>
      </w:r>
      <w:r>
        <w:rPr>
          <w:rFonts w:eastAsia="DFKai-SB"/>
          <w:sz w:val="22"/>
          <w:szCs w:val="22"/>
          <w:lang w:eastAsia="zh-CN"/>
        </w:rPr>
        <w:t>（</w:t>
      </w:r>
      <w:r>
        <w:rPr>
          <w:rFonts w:eastAsia="DFKai-SB"/>
          <w:sz w:val="22"/>
          <w:szCs w:val="22"/>
          <w:lang w:eastAsia="zh-CN"/>
        </w:rPr>
        <w:t>2</w:t>
      </w:r>
      <w:r>
        <w:rPr>
          <w:rFonts w:eastAsia="DFKai-SB"/>
          <w:sz w:val="22"/>
          <w:szCs w:val="22"/>
          <w:lang w:eastAsia="zh-CN"/>
        </w:rPr>
        <w:t>）</w:t>
      </w:r>
      <w:r>
        <w:rPr>
          <w:rFonts w:ascii="DFKai-SB" w:eastAsia="DFKai-SB" w:hAnsi="DFKai-SB" w:hint="eastAsia"/>
          <w:sz w:val="22"/>
          <w:szCs w:val="22"/>
          <w:lang w:eastAsia="zh-CN"/>
        </w:rPr>
        <w:t>条</w:t>
      </w:r>
      <w:r>
        <w:rPr>
          <w:rFonts w:eastAsia="DFKai-SB"/>
          <w:sz w:val="22"/>
          <w:szCs w:val="22"/>
          <w:lang w:eastAsia="zh-CN"/>
        </w:rPr>
        <w:t>，审裁处在</w:t>
      </w:r>
      <w:proofErr w:type="gramStart"/>
      <w:r>
        <w:rPr>
          <w:rFonts w:eastAsia="DFKai-SB"/>
          <w:sz w:val="22"/>
          <w:szCs w:val="22"/>
          <w:lang w:eastAsia="zh-CN"/>
        </w:rPr>
        <w:t>作出</w:t>
      </w:r>
      <w:proofErr w:type="gramEnd"/>
      <w:r>
        <w:rPr>
          <w:rFonts w:eastAsia="DFKai-SB"/>
          <w:sz w:val="22"/>
          <w:szCs w:val="22"/>
          <w:lang w:eastAsia="zh-CN"/>
        </w:rPr>
        <w:t>命令时可考虑该人过往在香港被裁定的罪行、过往曾从事市场失当行为的裁断及过往根据《证券（内幕交易）条例》被裁定为内幕交易的裁</w:t>
      </w:r>
      <w:r>
        <w:rPr>
          <w:rFonts w:eastAsia="DFKai-SB"/>
          <w:color w:val="000000"/>
          <w:sz w:val="22"/>
          <w:szCs w:val="22"/>
          <w:lang w:eastAsia="zh-CN"/>
        </w:rPr>
        <w:t>断</w:t>
      </w:r>
      <w:r>
        <w:rPr>
          <w:rFonts w:eastAsia="DFKai-SB"/>
          <w:sz w:val="22"/>
          <w:szCs w:val="22"/>
          <w:lang w:eastAsia="zh-CN"/>
        </w:rPr>
        <w:t>。</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根据第</w:t>
      </w:r>
      <w:r>
        <w:rPr>
          <w:rFonts w:eastAsia="DFKai-SB"/>
          <w:sz w:val="22"/>
          <w:szCs w:val="22"/>
          <w:lang w:eastAsia="zh-CN"/>
        </w:rPr>
        <w:t>257</w:t>
      </w:r>
      <w:r>
        <w:rPr>
          <w:rFonts w:eastAsia="DFKai-SB"/>
          <w:sz w:val="22"/>
          <w:szCs w:val="22"/>
          <w:lang w:eastAsia="zh-CN"/>
        </w:rPr>
        <w:t>（</w:t>
      </w:r>
      <w:r>
        <w:rPr>
          <w:rFonts w:eastAsia="DFKai-SB"/>
          <w:sz w:val="22"/>
          <w:szCs w:val="22"/>
          <w:lang w:eastAsia="zh-CN"/>
        </w:rPr>
        <w:t>10</w:t>
      </w:r>
      <w:r>
        <w:rPr>
          <w:rFonts w:eastAsia="DFKai-SB"/>
          <w:sz w:val="22"/>
          <w:szCs w:val="22"/>
          <w:lang w:eastAsia="zh-CN"/>
        </w:rPr>
        <w:t>）</w:t>
      </w:r>
      <w:r>
        <w:rPr>
          <w:rFonts w:ascii="DFKai-SB" w:eastAsia="DFKai-SB" w:hAnsi="DFKai-SB" w:hint="eastAsia"/>
          <w:sz w:val="22"/>
          <w:szCs w:val="22"/>
          <w:lang w:eastAsia="zh-CN"/>
        </w:rPr>
        <w:t>条</w:t>
      </w:r>
      <w:r>
        <w:rPr>
          <w:rFonts w:eastAsia="DFKai-SB"/>
          <w:sz w:val="22"/>
          <w:szCs w:val="22"/>
          <w:lang w:eastAsia="zh-CN"/>
        </w:rPr>
        <w:t>及</w:t>
      </w:r>
      <w:r>
        <w:rPr>
          <w:rFonts w:eastAsia="DFKai-SB"/>
          <w:sz w:val="22"/>
          <w:szCs w:val="22"/>
          <w:lang w:eastAsia="zh-CN"/>
        </w:rPr>
        <w:t>258</w:t>
      </w:r>
      <w:r>
        <w:rPr>
          <w:rFonts w:eastAsia="DFKai-SB"/>
          <w:sz w:val="22"/>
          <w:szCs w:val="22"/>
          <w:lang w:eastAsia="zh-CN"/>
        </w:rPr>
        <w:t>（</w:t>
      </w:r>
      <w:r>
        <w:rPr>
          <w:rFonts w:eastAsia="DFKai-SB"/>
          <w:sz w:val="22"/>
          <w:szCs w:val="22"/>
          <w:lang w:eastAsia="zh-CN"/>
        </w:rPr>
        <w:t>10</w:t>
      </w:r>
      <w:r>
        <w:rPr>
          <w:rFonts w:eastAsia="DFKai-SB"/>
          <w:sz w:val="22"/>
          <w:szCs w:val="22"/>
          <w:lang w:eastAsia="zh-CN"/>
        </w:rPr>
        <w:t>）</w:t>
      </w:r>
      <w:r>
        <w:rPr>
          <w:rFonts w:ascii="DFKai-SB" w:eastAsia="DFKai-SB" w:hAnsi="DFKai-SB" w:hint="eastAsia"/>
          <w:sz w:val="22"/>
          <w:szCs w:val="22"/>
          <w:lang w:eastAsia="zh-CN"/>
        </w:rPr>
        <w:t>条</w:t>
      </w:r>
      <w:r>
        <w:rPr>
          <w:rFonts w:eastAsia="DFKai-SB"/>
          <w:sz w:val="22"/>
          <w:szCs w:val="22"/>
          <w:lang w:eastAsia="zh-CN"/>
        </w:rPr>
        <w:t>，任何人若没有遵守取消资格令、冷</w:t>
      </w:r>
      <w:r>
        <w:rPr>
          <w:rFonts w:eastAsia="DFKai-SB"/>
          <w:color w:val="000000"/>
          <w:sz w:val="22"/>
          <w:szCs w:val="22"/>
          <w:lang w:eastAsia="zh-CN"/>
        </w:rPr>
        <w:t>淡对待</w:t>
      </w:r>
      <w:r>
        <w:rPr>
          <w:rFonts w:eastAsia="DFKai-SB"/>
          <w:sz w:val="22"/>
          <w:szCs w:val="22"/>
          <w:lang w:eastAsia="zh-CN"/>
        </w:rPr>
        <w:t>令或终止及</w:t>
      </w:r>
      <w:r>
        <w:rPr>
          <w:rFonts w:eastAsia="DFKai-SB"/>
          <w:color w:val="000000"/>
          <w:sz w:val="22"/>
          <w:szCs w:val="22"/>
          <w:lang w:eastAsia="zh-CN"/>
        </w:rPr>
        <w:t>停</w:t>
      </w:r>
      <w:r>
        <w:rPr>
          <w:rFonts w:eastAsia="DFKai-SB"/>
          <w:sz w:val="22"/>
          <w:szCs w:val="22"/>
          <w:lang w:eastAsia="zh-CN"/>
        </w:rPr>
        <w:t>止令，即属犯罪，一经定罪，</w:t>
      </w:r>
      <w:r>
        <w:rPr>
          <w:rFonts w:ascii="DFKai-SB" w:eastAsia="DFKai-SB" w:hAnsi="DFKai-SB" w:hint="eastAsia"/>
          <w:sz w:val="22"/>
          <w:szCs w:val="22"/>
          <w:lang w:eastAsia="zh-CN"/>
        </w:rPr>
        <w:t>最</w:t>
      </w:r>
      <w:r>
        <w:rPr>
          <w:rFonts w:ascii="DFKai-SB" w:eastAsia="DFKai-SB" w:hAnsi="DFKai-SB"/>
          <w:sz w:val="22"/>
          <w:szCs w:val="22"/>
          <w:lang w:eastAsia="zh-CN"/>
        </w:rPr>
        <w:t>高</w:t>
      </w:r>
      <w:r>
        <w:rPr>
          <w:rFonts w:eastAsia="DFKai-SB"/>
          <w:sz w:val="22"/>
          <w:szCs w:val="22"/>
          <w:lang w:eastAsia="zh-CN"/>
        </w:rPr>
        <w:t>可处罚款</w:t>
      </w:r>
      <w:r>
        <w:rPr>
          <w:rFonts w:eastAsia="DFKai-SB"/>
          <w:sz w:val="22"/>
          <w:szCs w:val="22"/>
          <w:lang w:eastAsia="zh-CN"/>
        </w:rPr>
        <w:t>100</w:t>
      </w:r>
      <w:r>
        <w:rPr>
          <w:rFonts w:eastAsia="DFKai-SB"/>
          <w:sz w:val="22"/>
          <w:szCs w:val="22"/>
          <w:lang w:eastAsia="zh-CN"/>
        </w:rPr>
        <w:t>万</w:t>
      </w:r>
      <w:r>
        <w:rPr>
          <w:rFonts w:ascii="DFKai-SB" w:eastAsia="DFKai-SB" w:hAnsi="DFKai-SB" w:hint="eastAsia"/>
          <w:sz w:val="22"/>
          <w:szCs w:val="22"/>
          <w:lang w:eastAsia="zh-CN"/>
        </w:rPr>
        <w:t>港</w:t>
      </w:r>
      <w:r>
        <w:rPr>
          <w:rFonts w:eastAsia="DFKai-SB"/>
          <w:sz w:val="22"/>
          <w:szCs w:val="22"/>
          <w:lang w:eastAsia="zh-CN"/>
        </w:rPr>
        <w:t>元及监禁</w:t>
      </w:r>
      <w:r>
        <w:rPr>
          <w:rFonts w:eastAsia="DFKai-SB"/>
          <w:sz w:val="22"/>
          <w:szCs w:val="22"/>
          <w:lang w:eastAsia="zh-CN"/>
        </w:rPr>
        <w:t>2</w:t>
      </w:r>
      <w:r>
        <w:rPr>
          <w:rFonts w:eastAsia="DFKai-SB"/>
          <w:sz w:val="22"/>
          <w:szCs w:val="22"/>
          <w:lang w:eastAsia="zh-CN"/>
        </w:rPr>
        <w:t>年。</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另外，对于任何没有遵守审裁处规定或破坏法律程序的行为，根据第</w:t>
      </w:r>
      <w:r>
        <w:rPr>
          <w:rFonts w:eastAsia="DFKai-SB"/>
          <w:sz w:val="22"/>
          <w:szCs w:val="22"/>
          <w:lang w:eastAsia="zh-CN"/>
        </w:rPr>
        <w:t>253</w:t>
      </w:r>
      <w:r>
        <w:rPr>
          <w:rFonts w:eastAsia="DFKai-SB"/>
          <w:sz w:val="22"/>
          <w:szCs w:val="22"/>
          <w:lang w:eastAsia="zh-CN"/>
        </w:rPr>
        <w:t>（</w:t>
      </w:r>
      <w:r>
        <w:rPr>
          <w:rFonts w:eastAsia="DFKai-SB"/>
          <w:sz w:val="22"/>
          <w:szCs w:val="22"/>
          <w:lang w:eastAsia="zh-CN"/>
        </w:rPr>
        <w:t>2</w:t>
      </w:r>
      <w:r>
        <w:rPr>
          <w:rFonts w:eastAsia="DFKai-SB"/>
          <w:sz w:val="22"/>
          <w:szCs w:val="22"/>
          <w:lang w:eastAsia="zh-CN"/>
        </w:rPr>
        <w:t>）</w:t>
      </w:r>
      <w:r>
        <w:rPr>
          <w:rFonts w:ascii="DFKai-SB" w:eastAsia="DFKai-SB" w:hAnsi="DFKai-SB" w:hint="eastAsia"/>
          <w:sz w:val="22"/>
          <w:szCs w:val="22"/>
          <w:lang w:eastAsia="zh-CN"/>
        </w:rPr>
        <w:t>条</w:t>
      </w:r>
      <w:r>
        <w:rPr>
          <w:rFonts w:eastAsia="DFKai-SB"/>
          <w:sz w:val="22"/>
          <w:szCs w:val="22"/>
          <w:lang w:eastAsia="zh-CN"/>
        </w:rPr>
        <w:t>及</w:t>
      </w:r>
      <w:r>
        <w:rPr>
          <w:rFonts w:eastAsia="DFKai-SB"/>
          <w:sz w:val="22"/>
          <w:szCs w:val="22"/>
          <w:lang w:eastAsia="zh-CN"/>
        </w:rPr>
        <w:t>254</w:t>
      </w:r>
      <w:r>
        <w:rPr>
          <w:rFonts w:eastAsia="DFKai-SB"/>
          <w:sz w:val="22"/>
          <w:szCs w:val="22"/>
          <w:lang w:eastAsia="zh-CN"/>
        </w:rPr>
        <w:t>（</w:t>
      </w:r>
      <w:r>
        <w:rPr>
          <w:rFonts w:eastAsia="DFKai-SB"/>
          <w:sz w:val="22"/>
          <w:szCs w:val="22"/>
          <w:lang w:eastAsia="zh-CN"/>
        </w:rPr>
        <w:t>6</w:t>
      </w:r>
      <w:r>
        <w:rPr>
          <w:rFonts w:eastAsia="DFKai-SB"/>
          <w:sz w:val="22"/>
          <w:szCs w:val="22"/>
          <w:lang w:eastAsia="zh-CN"/>
        </w:rPr>
        <w:t>）</w:t>
      </w:r>
      <w:proofErr w:type="gramStart"/>
      <w:r>
        <w:rPr>
          <w:rFonts w:ascii="DFKai-SB" w:eastAsia="DFKai-SB" w:hAnsi="DFKai-SB" w:hint="eastAsia"/>
          <w:sz w:val="22"/>
          <w:szCs w:val="22"/>
          <w:lang w:eastAsia="zh-CN"/>
        </w:rPr>
        <w:t>条</w:t>
      </w:r>
      <w:r>
        <w:rPr>
          <w:rFonts w:eastAsia="DFKai-SB"/>
          <w:color w:val="000000"/>
          <w:sz w:val="22"/>
          <w:szCs w:val="22"/>
          <w:lang w:eastAsia="zh-CN"/>
        </w:rPr>
        <w:t>最高</w:t>
      </w:r>
      <w:proofErr w:type="gramEnd"/>
      <w:r>
        <w:rPr>
          <w:rFonts w:eastAsia="DFKai-SB"/>
          <w:color w:val="000000"/>
          <w:sz w:val="22"/>
          <w:szCs w:val="22"/>
          <w:lang w:eastAsia="zh-CN"/>
        </w:rPr>
        <w:t>可</w:t>
      </w:r>
      <w:r>
        <w:rPr>
          <w:rFonts w:eastAsia="DFKai-SB"/>
          <w:sz w:val="22"/>
          <w:szCs w:val="22"/>
          <w:lang w:eastAsia="zh-CN"/>
        </w:rPr>
        <w:t>判处罚款</w:t>
      </w:r>
      <w:r>
        <w:rPr>
          <w:rFonts w:eastAsia="DFKai-SB"/>
          <w:sz w:val="22"/>
          <w:szCs w:val="22"/>
          <w:lang w:eastAsia="zh-CN"/>
        </w:rPr>
        <w:t>100</w:t>
      </w:r>
      <w:r>
        <w:rPr>
          <w:rFonts w:eastAsia="DFKai-SB"/>
          <w:sz w:val="22"/>
          <w:szCs w:val="22"/>
          <w:lang w:eastAsia="zh-CN"/>
        </w:rPr>
        <w:t>万</w:t>
      </w:r>
      <w:r>
        <w:rPr>
          <w:rFonts w:ascii="DFKai-SB" w:eastAsia="DFKai-SB" w:hAnsi="DFKai-SB" w:hint="eastAsia"/>
          <w:sz w:val="22"/>
          <w:szCs w:val="22"/>
          <w:lang w:eastAsia="zh-CN"/>
        </w:rPr>
        <w:t>港</w:t>
      </w:r>
      <w:r>
        <w:rPr>
          <w:rFonts w:eastAsia="DFKai-SB"/>
          <w:sz w:val="22"/>
          <w:szCs w:val="22"/>
          <w:lang w:eastAsia="zh-CN"/>
        </w:rPr>
        <w:t>元及监禁</w:t>
      </w:r>
      <w:r>
        <w:rPr>
          <w:rFonts w:eastAsia="DFKai-SB"/>
          <w:sz w:val="22"/>
          <w:szCs w:val="22"/>
          <w:lang w:eastAsia="zh-CN"/>
        </w:rPr>
        <w:t>2</w:t>
      </w:r>
      <w:r>
        <w:rPr>
          <w:rFonts w:eastAsia="DFKai-SB"/>
          <w:sz w:val="22"/>
          <w:szCs w:val="22"/>
          <w:lang w:eastAsia="zh-CN"/>
        </w:rPr>
        <w:t>年。根据第</w:t>
      </w:r>
      <w:r>
        <w:rPr>
          <w:rFonts w:eastAsia="DFKai-SB"/>
          <w:sz w:val="22"/>
          <w:szCs w:val="22"/>
          <w:lang w:eastAsia="zh-CN"/>
        </w:rPr>
        <w:t>261</w:t>
      </w:r>
      <w:r>
        <w:rPr>
          <w:rFonts w:eastAsia="DFKai-SB"/>
          <w:sz w:val="22"/>
          <w:szCs w:val="22"/>
          <w:lang w:eastAsia="zh-CN"/>
        </w:rPr>
        <w:t>条，以上条款中列明的行为以及第</w:t>
      </w:r>
      <w:r>
        <w:rPr>
          <w:rFonts w:eastAsia="DFKai-SB"/>
          <w:sz w:val="22"/>
          <w:szCs w:val="22"/>
          <w:lang w:eastAsia="zh-CN"/>
        </w:rPr>
        <w:t>257</w:t>
      </w:r>
      <w:r>
        <w:rPr>
          <w:rFonts w:eastAsia="DFKai-SB"/>
          <w:sz w:val="22"/>
          <w:szCs w:val="22"/>
          <w:lang w:eastAsia="zh-CN"/>
        </w:rPr>
        <w:t>（</w:t>
      </w:r>
      <w:r>
        <w:rPr>
          <w:rFonts w:eastAsia="DFKai-SB"/>
          <w:sz w:val="22"/>
          <w:szCs w:val="22"/>
          <w:lang w:eastAsia="zh-CN"/>
        </w:rPr>
        <w:t>10</w:t>
      </w:r>
      <w:r>
        <w:rPr>
          <w:rFonts w:eastAsia="DFKai-SB"/>
          <w:sz w:val="22"/>
          <w:szCs w:val="22"/>
          <w:lang w:eastAsia="zh-CN"/>
        </w:rPr>
        <w:t>）</w:t>
      </w:r>
      <w:r>
        <w:rPr>
          <w:rFonts w:ascii="DFKai-SB" w:eastAsia="DFKai-SB" w:hAnsi="DFKai-SB" w:hint="eastAsia"/>
          <w:sz w:val="22"/>
          <w:szCs w:val="22"/>
          <w:lang w:eastAsia="zh-CN"/>
        </w:rPr>
        <w:t>条</w:t>
      </w:r>
      <w:r>
        <w:rPr>
          <w:rFonts w:eastAsia="DFKai-SB"/>
          <w:sz w:val="22"/>
          <w:szCs w:val="22"/>
          <w:lang w:eastAsia="zh-CN"/>
        </w:rPr>
        <w:t>及</w:t>
      </w:r>
      <w:r>
        <w:rPr>
          <w:rFonts w:eastAsia="DFKai-SB"/>
          <w:sz w:val="22"/>
          <w:szCs w:val="22"/>
          <w:lang w:eastAsia="zh-CN"/>
        </w:rPr>
        <w:t>258</w:t>
      </w:r>
      <w:r>
        <w:rPr>
          <w:rFonts w:eastAsia="DFKai-SB"/>
          <w:sz w:val="22"/>
          <w:szCs w:val="22"/>
          <w:lang w:eastAsia="zh-CN"/>
        </w:rPr>
        <w:t>（</w:t>
      </w:r>
      <w:r>
        <w:rPr>
          <w:rFonts w:eastAsia="DFKai-SB"/>
          <w:sz w:val="22"/>
          <w:szCs w:val="22"/>
          <w:lang w:eastAsia="zh-CN"/>
        </w:rPr>
        <w:t>10</w:t>
      </w:r>
      <w:r>
        <w:rPr>
          <w:rFonts w:eastAsia="DFKai-SB"/>
          <w:sz w:val="22"/>
          <w:szCs w:val="22"/>
          <w:lang w:eastAsia="zh-CN"/>
        </w:rPr>
        <w:t>）</w:t>
      </w:r>
      <w:r>
        <w:rPr>
          <w:rFonts w:ascii="DFKai-SB" w:eastAsia="DFKai-SB" w:hAnsi="DFKai-SB" w:hint="eastAsia"/>
          <w:sz w:val="22"/>
          <w:szCs w:val="22"/>
          <w:lang w:eastAsia="zh-CN"/>
        </w:rPr>
        <w:t>条</w:t>
      </w:r>
      <w:r>
        <w:rPr>
          <w:rFonts w:ascii="DFKai-SB" w:eastAsia="DFKai-SB" w:hAnsi="DFKai-SB"/>
          <w:sz w:val="22"/>
          <w:szCs w:val="22"/>
          <w:lang w:eastAsia="zh-CN"/>
        </w:rPr>
        <w:t>中</w:t>
      </w:r>
      <w:r>
        <w:rPr>
          <w:rFonts w:eastAsia="DFKai-SB"/>
          <w:sz w:val="22"/>
          <w:szCs w:val="22"/>
          <w:lang w:eastAsia="zh-CN"/>
        </w:rPr>
        <w:t>列明的行为亦可当作藐视罪来惩罚。</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上诉</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lastRenderedPageBreak/>
        <w:t>任何人若不满审裁处的裁断或裁定，可向上诉法庭提出上诉，但仅限于就法律观点及事实问题，并在得到上诉法庭许可的情况下提出上诉（第</w:t>
      </w:r>
      <w:r>
        <w:rPr>
          <w:rFonts w:eastAsia="DFKai-SB"/>
          <w:sz w:val="22"/>
          <w:szCs w:val="22"/>
          <w:lang w:eastAsia="zh-CN"/>
        </w:rPr>
        <w:t>266</w:t>
      </w:r>
      <w:r>
        <w:rPr>
          <w:rFonts w:eastAsia="DFKai-SB"/>
          <w:sz w:val="22"/>
          <w:szCs w:val="22"/>
          <w:lang w:eastAsia="zh-CN"/>
        </w:rPr>
        <w:t>条）。</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，不满</w:t>
      </w:r>
      <w:r>
        <w:rPr>
          <w:rFonts w:eastAsia="DFKai-SB"/>
          <w:color w:val="000000"/>
          <w:sz w:val="22"/>
          <w:szCs w:val="22"/>
          <w:lang w:eastAsia="zh-CN"/>
        </w:rPr>
        <w:t>证监会</w:t>
      </w:r>
      <w:r>
        <w:rPr>
          <w:rFonts w:eastAsia="DFKai-SB"/>
          <w:sz w:val="22"/>
          <w:szCs w:val="22"/>
          <w:lang w:eastAsia="zh-CN"/>
        </w:rPr>
        <w:t>某些裁定（</w:t>
      </w:r>
      <w:r>
        <w:rPr>
          <w:rFonts w:eastAsia="DFKai-SB"/>
          <w:color w:val="000000"/>
          <w:sz w:val="22"/>
          <w:szCs w:val="22"/>
          <w:lang w:eastAsia="zh-CN"/>
        </w:rPr>
        <w:t>即关</w:t>
      </w:r>
      <w:r>
        <w:rPr>
          <w:rFonts w:ascii="DFKai-SB" w:eastAsia="DFKai-SB" w:hAnsi="DFKai-SB" w:hint="eastAsia"/>
          <w:color w:val="000000"/>
          <w:sz w:val="22"/>
          <w:szCs w:val="22"/>
          <w:lang w:eastAsia="zh-CN"/>
        </w:rPr>
        <w:t>于</w:t>
      </w:r>
      <w:r>
        <w:rPr>
          <w:rFonts w:eastAsia="DFKai-SB"/>
          <w:sz w:val="22"/>
          <w:szCs w:val="22"/>
          <w:lang w:eastAsia="zh-CN"/>
        </w:rPr>
        <w:t>纪律行动）的一方可以向证券及期货事务上诉审裁处提出上诉。市场失当行为审裁处及证券及期货事务上诉审裁处最近就其裁定做出了重申：</w:t>
      </w:r>
    </w:p>
    <w:p w:rsidR="00603C1A" w:rsidRDefault="00603C1A">
      <w:pPr>
        <w:rPr>
          <w:rFonts w:eastAsia="DFKai-SB"/>
          <w:sz w:val="22"/>
          <w:szCs w:val="22"/>
          <w:lang w:eastAsia="zh-CN"/>
        </w:rPr>
      </w:pPr>
    </w:p>
    <w:p w:rsidR="00603C1A" w:rsidRDefault="00603C1A">
      <w:pPr>
        <w:numPr>
          <w:ilvl w:val="1"/>
          <w:numId w:val="18"/>
        </w:numPr>
        <w:rPr>
          <w:rFonts w:eastAsia="DFKai-SB"/>
          <w:sz w:val="22"/>
          <w:szCs w:val="22"/>
          <w:lang w:eastAsia="zh-CN"/>
        </w:rPr>
      </w:pPr>
      <w:r>
        <w:rPr>
          <w:rFonts w:eastAsia="DFKai-SB"/>
          <w:color w:val="000000"/>
          <w:sz w:val="22"/>
          <w:szCs w:val="22"/>
          <w:lang w:eastAsia="zh-CN"/>
        </w:rPr>
        <w:t>为符合</w:t>
      </w:r>
      <w:r>
        <w:rPr>
          <w:rFonts w:ascii="DFKai-SB" w:eastAsia="DFKai-SB" w:hAnsi="DFKai-SB" w:hint="eastAsia"/>
          <w:color w:val="000000"/>
          <w:sz w:val="22"/>
          <w:szCs w:val="22"/>
          <w:lang w:eastAsia="zh-CN"/>
        </w:rPr>
        <w:t>《</w:t>
      </w:r>
      <w:r>
        <w:rPr>
          <w:rFonts w:ascii="DFKai-SB" w:eastAsia="DFKai-SB" w:hAnsi="DFKai-SB"/>
          <w:sz w:val="22"/>
          <w:szCs w:val="22"/>
          <w:lang w:eastAsia="zh-CN"/>
        </w:rPr>
        <w:t>香港人权法案</w:t>
      </w:r>
      <w:r>
        <w:rPr>
          <w:rFonts w:ascii="DFKai-SB" w:eastAsia="DFKai-SB" w:hAnsi="DFKai-SB" w:hint="eastAsia"/>
          <w:sz w:val="22"/>
          <w:szCs w:val="22"/>
          <w:lang w:eastAsia="zh-CN"/>
        </w:rPr>
        <w:t>》</w:t>
      </w:r>
      <w:r>
        <w:rPr>
          <w:rFonts w:eastAsia="DFKai-SB"/>
          <w:sz w:val="22"/>
          <w:szCs w:val="22"/>
          <w:lang w:eastAsia="zh-CN"/>
        </w:rPr>
        <w:t>，证监会纪律处分程序</w:t>
      </w:r>
      <w:r>
        <w:rPr>
          <w:rFonts w:eastAsia="DFKai-SB"/>
          <w:color w:val="000000"/>
          <w:sz w:val="22"/>
          <w:szCs w:val="22"/>
          <w:lang w:eastAsia="zh-CN"/>
        </w:rPr>
        <w:t>乃属</w:t>
      </w:r>
      <w:r>
        <w:rPr>
          <w:rFonts w:eastAsia="DFKai-SB"/>
          <w:sz w:val="22"/>
          <w:szCs w:val="22"/>
          <w:lang w:eastAsia="zh-CN"/>
        </w:rPr>
        <w:t>民事性质；及</w:t>
      </w:r>
    </w:p>
    <w:p w:rsidR="00603C1A" w:rsidRDefault="00603C1A">
      <w:pPr>
        <w:ind w:left="960"/>
        <w:rPr>
          <w:rFonts w:eastAsia="DFKai-SB"/>
          <w:sz w:val="22"/>
          <w:szCs w:val="22"/>
          <w:lang w:eastAsia="zh-CN"/>
        </w:rPr>
      </w:pPr>
    </w:p>
    <w:p w:rsidR="00603C1A" w:rsidRDefault="00603C1A">
      <w:pPr>
        <w:numPr>
          <w:ilvl w:val="1"/>
          <w:numId w:val="18"/>
        </w:numPr>
        <w:jc w:val="both"/>
        <w:rPr>
          <w:rFonts w:eastAsia="DFKai-SB"/>
          <w:sz w:val="22"/>
          <w:szCs w:val="22"/>
          <w:lang w:eastAsia="zh-CN"/>
        </w:rPr>
      </w:pPr>
      <w:r>
        <w:rPr>
          <w:rFonts w:eastAsia="DFKai-SB"/>
          <w:sz w:val="22"/>
          <w:szCs w:val="22"/>
          <w:lang w:eastAsia="zh-CN"/>
        </w:rPr>
        <w:t>允许可就事件的严重性而调整的民事举证准则应于证券及期货事务上诉审裁处及任何证监会纪律处分程序席前应用</w:t>
      </w:r>
      <w:r>
        <w:rPr>
          <w:rFonts w:eastAsia="DFKai-SB" w:hint="eastAsia"/>
          <w:sz w:val="22"/>
          <w:szCs w:val="22"/>
          <w:lang w:eastAsia="zh-CN"/>
        </w:rPr>
        <w:t>。</w:t>
      </w:r>
      <w:r>
        <w:rPr>
          <w:rFonts w:eastAsia="DFKai-SB"/>
          <w:color w:val="000000"/>
          <w:sz w:val="22"/>
          <w:szCs w:val="22"/>
          <w:lang w:eastAsia="zh-CN"/>
        </w:rPr>
        <w:t>该民事举证责任可接近或达至刑事举证责任</w:t>
      </w:r>
      <w:r>
        <w:rPr>
          <w:rStyle w:val="FootnoteReference"/>
          <w:rFonts w:eastAsia="DFKai-SB"/>
          <w:sz w:val="22"/>
          <w:szCs w:val="22"/>
          <w:lang w:eastAsia="zh-CN"/>
        </w:rPr>
        <w:footnoteReference w:id="3"/>
      </w:r>
      <w:r>
        <w:rPr>
          <w:rFonts w:eastAsia="DFKai-SB"/>
          <w:sz w:val="22"/>
          <w:szCs w:val="22"/>
          <w:lang w:eastAsia="zh-CN"/>
        </w:rPr>
        <w:t>。</w:t>
      </w:r>
    </w:p>
    <w:p w:rsidR="00603C1A" w:rsidRDefault="00603C1A">
      <w:pPr>
        <w:pStyle w:val="Heading1"/>
        <w:spacing w:line="240" w:lineRule="auto"/>
        <w:rPr>
          <w:szCs w:val="22"/>
          <w:u w:val="single"/>
          <w:lang w:eastAsia="zh-CN"/>
        </w:rPr>
      </w:pPr>
      <w:bookmarkStart w:id="6" w:name="_Toc363802485"/>
      <w:r>
        <w:rPr>
          <w:szCs w:val="22"/>
          <w:u w:val="single"/>
          <w:lang w:eastAsia="zh-CN"/>
        </w:rPr>
        <w:t>刑事责任</w:t>
      </w:r>
      <w:bookmarkEnd w:id="6"/>
    </w:p>
    <w:p w:rsidR="00603C1A" w:rsidRDefault="00603C1A">
      <w:pPr>
        <w:rPr>
          <w:rFonts w:eastAsia="DFKai-SB"/>
          <w:sz w:val="22"/>
          <w:szCs w:val="22"/>
          <w:lang w:eastAsia="zh-CN"/>
        </w:rPr>
      </w:pPr>
      <w:r>
        <w:rPr>
          <w:rFonts w:eastAsia="DFKai-SB"/>
          <w:sz w:val="22"/>
          <w:szCs w:val="22"/>
          <w:lang w:eastAsia="zh-CN"/>
        </w:rPr>
        <w:t>根据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第</w:t>
      </w:r>
      <w:r>
        <w:rPr>
          <w:rFonts w:eastAsia="DFKai-SB"/>
          <w:sz w:val="22"/>
          <w:szCs w:val="22"/>
          <w:lang w:eastAsia="zh-CN"/>
        </w:rPr>
        <w:t>XIV</w:t>
      </w:r>
      <w:r>
        <w:rPr>
          <w:rFonts w:eastAsia="DFKai-SB"/>
          <w:sz w:val="22"/>
          <w:szCs w:val="22"/>
          <w:lang w:eastAsia="zh-CN"/>
        </w:rPr>
        <w:t>部，各种形式的市场失当行为（包括内幕交易）均可以刑事罪行而遭检控。</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罚则</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增加最高刑事处罚至可处</w:t>
      </w:r>
      <w:r>
        <w:rPr>
          <w:rFonts w:eastAsia="DFKai-SB"/>
          <w:sz w:val="22"/>
          <w:szCs w:val="22"/>
          <w:lang w:eastAsia="zh-CN"/>
        </w:rPr>
        <w:t>10</w:t>
      </w:r>
      <w:r>
        <w:rPr>
          <w:rFonts w:eastAsia="DFKai-SB"/>
          <w:sz w:val="22"/>
          <w:szCs w:val="22"/>
          <w:lang w:eastAsia="zh-CN"/>
        </w:rPr>
        <w:t>年监禁及高达</w:t>
      </w:r>
      <w:r>
        <w:rPr>
          <w:rFonts w:eastAsia="DFKai-SB"/>
          <w:sz w:val="22"/>
          <w:szCs w:val="22"/>
          <w:lang w:eastAsia="zh-CN"/>
        </w:rPr>
        <w:t>1000</w:t>
      </w:r>
      <w:r>
        <w:rPr>
          <w:rFonts w:eastAsia="DFKai-SB"/>
          <w:sz w:val="22"/>
          <w:szCs w:val="22"/>
          <w:lang w:eastAsia="zh-CN"/>
        </w:rPr>
        <w:t>万</w:t>
      </w:r>
      <w:r>
        <w:rPr>
          <w:rFonts w:ascii="DFKai-SB" w:eastAsia="DFKai-SB" w:hAnsi="DFKai-SB" w:hint="eastAsia"/>
          <w:sz w:val="22"/>
          <w:szCs w:val="22"/>
          <w:lang w:eastAsia="zh-CN"/>
        </w:rPr>
        <w:t>港</w:t>
      </w:r>
      <w:r>
        <w:rPr>
          <w:rFonts w:eastAsia="DFKai-SB"/>
          <w:sz w:val="22"/>
          <w:szCs w:val="22"/>
          <w:lang w:eastAsia="zh-CN"/>
        </w:rPr>
        <w:t>元罚款。另外，法庭可施加取消资格令、冷</w:t>
      </w:r>
      <w:r>
        <w:rPr>
          <w:rFonts w:eastAsia="DFKai-SB"/>
          <w:color w:val="000000"/>
          <w:sz w:val="22"/>
          <w:szCs w:val="22"/>
          <w:lang w:eastAsia="zh-CN"/>
        </w:rPr>
        <w:t>淡</w:t>
      </w:r>
      <w:proofErr w:type="gramStart"/>
      <w:r>
        <w:rPr>
          <w:rFonts w:eastAsia="DFKai-SB"/>
          <w:color w:val="000000"/>
          <w:sz w:val="22"/>
          <w:szCs w:val="22"/>
          <w:lang w:eastAsia="zh-CN"/>
        </w:rPr>
        <w:t>对待</w:t>
      </w:r>
      <w:r>
        <w:rPr>
          <w:rFonts w:eastAsia="DFKai-SB"/>
          <w:sz w:val="22"/>
          <w:szCs w:val="22"/>
          <w:lang w:eastAsia="zh-CN"/>
        </w:rPr>
        <w:t>令及纪律</w:t>
      </w:r>
      <w:proofErr w:type="gramEnd"/>
      <w:r>
        <w:rPr>
          <w:rFonts w:eastAsia="DFKai-SB"/>
          <w:sz w:val="22"/>
          <w:szCs w:val="22"/>
          <w:lang w:eastAsia="zh-CN"/>
        </w:rPr>
        <w:t>转介令。未能遵守取消资格令或冷</w:t>
      </w:r>
      <w:r>
        <w:rPr>
          <w:rFonts w:eastAsia="DFKai-SB"/>
          <w:color w:val="000000"/>
          <w:sz w:val="22"/>
          <w:szCs w:val="22"/>
          <w:lang w:eastAsia="zh-CN"/>
        </w:rPr>
        <w:t>淡对待</w:t>
      </w:r>
      <w:r>
        <w:rPr>
          <w:rFonts w:eastAsia="DFKai-SB"/>
          <w:sz w:val="22"/>
          <w:szCs w:val="22"/>
          <w:lang w:eastAsia="zh-CN"/>
        </w:rPr>
        <w:t>令是一种犯罪行为并可处以罚款</w:t>
      </w:r>
      <w:r>
        <w:rPr>
          <w:rFonts w:eastAsia="DFKai-SB"/>
          <w:sz w:val="22"/>
          <w:szCs w:val="22"/>
          <w:lang w:eastAsia="zh-CN"/>
        </w:rPr>
        <w:t>100</w:t>
      </w:r>
      <w:r>
        <w:rPr>
          <w:rFonts w:eastAsia="DFKai-SB"/>
          <w:sz w:val="22"/>
          <w:szCs w:val="22"/>
          <w:lang w:eastAsia="zh-CN"/>
        </w:rPr>
        <w:t>万</w:t>
      </w:r>
      <w:r>
        <w:rPr>
          <w:rFonts w:ascii="DFKai-SB" w:eastAsia="DFKai-SB" w:hAnsi="DFKai-SB" w:hint="eastAsia"/>
          <w:sz w:val="22"/>
          <w:szCs w:val="22"/>
          <w:lang w:eastAsia="zh-CN"/>
        </w:rPr>
        <w:t>港</w:t>
      </w:r>
      <w:r>
        <w:rPr>
          <w:rFonts w:eastAsia="DFKai-SB"/>
          <w:sz w:val="22"/>
          <w:szCs w:val="22"/>
          <w:lang w:eastAsia="zh-CN"/>
        </w:rPr>
        <w:t>元及</w:t>
      </w:r>
      <w:r>
        <w:rPr>
          <w:rFonts w:eastAsia="DFKai-SB"/>
          <w:sz w:val="22"/>
          <w:szCs w:val="22"/>
          <w:lang w:eastAsia="zh-CN"/>
        </w:rPr>
        <w:t>2</w:t>
      </w:r>
      <w:r>
        <w:rPr>
          <w:rFonts w:eastAsia="DFKai-SB"/>
          <w:sz w:val="22"/>
          <w:szCs w:val="22"/>
          <w:lang w:eastAsia="zh-CN"/>
        </w:rPr>
        <w:t>年监禁。</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不得</w:t>
      </w:r>
      <w:r>
        <w:rPr>
          <w:rFonts w:eastAsia="DFKai-SB"/>
          <w:b/>
          <w:bCs/>
          <w:i/>
          <w:iCs/>
          <w:color w:val="000000"/>
          <w:sz w:val="22"/>
          <w:szCs w:val="22"/>
          <w:lang w:eastAsia="zh-CN"/>
        </w:rPr>
        <w:t>同罪两审</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任何人不</w:t>
      </w:r>
      <w:r>
        <w:rPr>
          <w:rFonts w:eastAsia="DFKai-SB"/>
          <w:color w:val="000000"/>
          <w:sz w:val="22"/>
          <w:szCs w:val="22"/>
          <w:lang w:eastAsia="zh-CN"/>
        </w:rPr>
        <w:t>应受同罪两审</w:t>
      </w:r>
      <w:r>
        <w:rPr>
          <w:rFonts w:eastAsia="DFKai-SB"/>
          <w:sz w:val="22"/>
          <w:szCs w:val="22"/>
          <w:lang w:eastAsia="zh-CN"/>
        </w:rPr>
        <w:t>，</w:t>
      </w:r>
      <w:r>
        <w:rPr>
          <w:rFonts w:eastAsia="DFKai-SB"/>
          <w:color w:val="000000"/>
          <w:sz w:val="22"/>
          <w:szCs w:val="22"/>
          <w:lang w:eastAsia="zh-CN"/>
        </w:rPr>
        <w:t>即</w:t>
      </w:r>
      <w:r>
        <w:rPr>
          <w:rFonts w:eastAsia="DFKai-SB"/>
          <w:sz w:val="22"/>
          <w:szCs w:val="22"/>
          <w:lang w:eastAsia="zh-CN"/>
        </w:rPr>
        <w:t>不能因为同一种行为而同时接受来自第</w:t>
      </w:r>
      <w:r>
        <w:rPr>
          <w:rFonts w:eastAsia="DFKai-SB"/>
          <w:sz w:val="22"/>
          <w:szCs w:val="22"/>
          <w:lang w:eastAsia="zh-CN"/>
        </w:rPr>
        <w:t>XIII</w:t>
      </w:r>
      <w:r>
        <w:rPr>
          <w:rFonts w:eastAsia="DFKai-SB"/>
          <w:sz w:val="22"/>
          <w:szCs w:val="22"/>
          <w:lang w:eastAsia="zh-CN"/>
        </w:rPr>
        <w:t>部的民事法律程序及第</w:t>
      </w:r>
      <w:r>
        <w:rPr>
          <w:rFonts w:eastAsia="DFKai-SB"/>
          <w:sz w:val="22"/>
          <w:szCs w:val="22"/>
          <w:lang w:eastAsia="zh-CN"/>
        </w:rPr>
        <w:t>XIV</w:t>
      </w:r>
      <w:r>
        <w:rPr>
          <w:rFonts w:eastAsia="DFKai-SB"/>
          <w:sz w:val="22"/>
          <w:szCs w:val="22"/>
          <w:lang w:eastAsia="zh-CN"/>
        </w:rPr>
        <w:t>部的刑事法律程序。</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强调，</w:t>
      </w:r>
      <w:r>
        <w:rPr>
          <w:rFonts w:eastAsia="DFKai-SB"/>
          <w:color w:val="000000"/>
          <w:sz w:val="22"/>
          <w:szCs w:val="22"/>
          <w:lang w:eastAsia="zh-CN"/>
        </w:rPr>
        <w:t>任何</w:t>
      </w:r>
      <w:r>
        <w:rPr>
          <w:rFonts w:eastAsia="DFKai-SB"/>
          <w:sz w:val="22"/>
          <w:szCs w:val="22"/>
          <w:lang w:eastAsia="zh-CN"/>
        </w:rPr>
        <w:t>人士如已根据第</w:t>
      </w:r>
      <w:r>
        <w:rPr>
          <w:rFonts w:eastAsia="DFKai-SB"/>
          <w:sz w:val="22"/>
          <w:szCs w:val="22"/>
          <w:lang w:eastAsia="zh-CN"/>
        </w:rPr>
        <w:t>XIV</w:t>
      </w:r>
      <w:r>
        <w:rPr>
          <w:rFonts w:eastAsia="DFKai-SB"/>
          <w:sz w:val="22"/>
          <w:szCs w:val="22"/>
          <w:lang w:eastAsia="zh-CN"/>
        </w:rPr>
        <w:t>部</w:t>
      </w:r>
      <w:r>
        <w:rPr>
          <w:rFonts w:eastAsia="DFKai-SB"/>
          <w:color w:val="000000"/>
          <w:sz w:val="22"/>
          <w:szCs w:val="22"/>
          <w:lang w:eastAsia="zh-CN"/>
        </w:rPr>
        <w:t>被提起</w:t>
      </w:r>
      <w:r>
        <w:rPr>
          <w:rFonts w:eastAsia="DFKai-SB"/>
          <w:sz w:val="22"/>
          <w:szCs w:val="22"/>
          <w:lang w:eastAsia="zh-CN"/>
        </w:rPr>
        <w:t>刑事法律程序，并且如果该法律程序正在等候聆讯或如果不会再有对该人提起更进一步的刑事控诉，那么他不可就同一行为而进入市场失当行为审裁处的法律程序，反之亦然（第</w:t>
      </w:r>
      <w:r>
        <w:rPr>
          <w:rFonts w:eastAsia="DFKai-SB"/>
          <w:sz w:val="22"/>
          <w:szCs w:val="22"/>
          <w:lang w:eastAsia="zh-CN"/>
        </w:rPr>
        <w:t>283</w:t>
      </w:r>
      <w:r>
        <w:rPr>
          <w:rFonts w:eastAsia="DFKai-SB"/>
          <w:sz w:val="22"/>
          <w:szCs w:val="22"/>
          <w:lang w:eastAsia="zh-CN"/>
        </w:rPr>
        <w:t>条及</w:t>
      </w:r>
      <w:r>
        <w:rPr>
          <w:rFonts w:eastAsia="DFKai-SB"/>
          <w:sz w:val="22"/>
          <w:szCs w:val="22"/>
          <w:lang w:eastAsia="zh-CN"/>
        </w:rPr>
        <w:t>307</w:t>
      </w:r>
      <w:r>
        <w:rPr>
          <w:rFonts w:eastAsia="DFKai-SB"/>
          <w:sz w:val="22"/>
          <w:szCs w:val="22"/>
          <w:lang w:eastAsia="zh-CN"/>
        </w:rPr>
        <w:t>条）。</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关于对有关有嫌疑的市场失当行为</w:t>
      </w:r>
      <w:r>
        <w:rPr>
          <w:rFonts w:eastAsia="DFKai-SB"/>
          <w:color w:val="000000"/>
          <w:sz w:val="22"/>
          <w:szCs w:val="22"/>
          <w:lang w:eastAsia="zh-CN"/>
        </w:rPr>
        <w:t>应提起</w:t>
      </w:r>
      <w:r>
        <w:rPr>
          <w:rFonts w:eastAsia="DFKai-SB"/>
          <w:sz w:val="22"/>
          <w:szCs w:val="22"/>
          <w:lang w:eastAsia="zh-CN"/>
        </w:rPr>
        <w:t>民事还是刑事法律程序的决定是由律政司司长</w:t>
      </w:r>
      <w:proofErr w:type="gramStart"/>
      <w:r>
        <w:rPr>
          <w:rFonts w:eastAsia="DFKai-SB"/>
          <w:sz w:val="22"/>
          <w:szCs w:val="22"/>
          <w:lang w:eastAsia="zh-CN"/>
        </w:rPr>
        <w:t>作出</w:t>
      </w:r>
      <w:proofErr w:type="gramEnd"/>
      <w:r>
        <w:rPr>
          <w:rFonts w:eastAsia="DFKai-SB"/>
          <w:sz w:val="22"/>
          <w:szCs w:val="22"/>
          <w:lang w:eastAsia="zh-CN"/>
        </w:rPr>
        <w:t>的。证监会亦可以就相</w:t>
      </w:r>
      <w:r>
        <w:rPr>
          <w:rFonts w:ascii="DFKai-SB" w:eastAsia="DFKai-SB" w:hAnsi="DFKai-SB" w:hint="eastAsia"/>
          <w:sz w:val="22"/>
          <w:szCs w:val="22"/>
          <w:lang w:eastAsia="zh-CN"/>
        </w:rPr>
        <w:t>对</w:t>
      </w:r>
      <w:r>
        <w:rPr>
          <w:rFonts w:eastAsia="DFKai-SB"/>
          <w:sz w:val="22"/>
          <w:szCs w:val="22"/>
          <w:lang w:eastAsia="zh-CN"/>
        </w:rPr>
        <w:t>不严重的市场失当行为罪行于裁判官席前提请</w:t>
      </w:r>
      <w:r>
        <w:rPr>
          <w:rFonts w:eastAsia="DFKai-SB"/>
          <w:color w:val="000000"/>
          <w:sz w:val="22"/>
          <w:szCs w:val="22"/>
          <w:lang w:eastAsia="zh-CN"/>
        </w:rPr>
        <w:t>简易</w:t>
      </w:r>
      <w:r>
        <w:rPr>
          <w:rFonts w:eastAsia="DFKai-SB"/>
          <w:sz w:val="22"/>
          <w:szCs w:val="22"/>
          <w:lang w:eastAsia="zh-CN"/>
        </w:rPr>
        <w:t>的刑事法律程序，虽然律政司司长能够介入证监会的任何该法律程序。关于是</w:t>
      </w:r>
      <w:r>
        <w:rPr>
          <w:rFonts w:eastAsia="DFKai-SB"/>
          <w:color w:val="000000"/>
          <w:sz w:val="22"/>
          <w:szCs w:val="22"/>
          <w:lang w:eastAsia="zh-CN"/>
        </w:rPr>
        <w:t>提起</w:t>
      </w:r>
      <w:r>
        <w:rPr>
          <w:rFonts w:eastAsia="DFKai-SB"/>
          <w:sz w:val="22"/>
          <w:szCs w:val="22"/>
          <w:lang w:eastAsia="zh-CN"/>
        </w:rPr>
        <w:t>刑事还是民事法律程序的决定是根据律政司的检控政策而</w:t>
      </w:r>
      <w:r>
        <w:rPr>
          <w:rFonts w:eastAsia="DFKai-SB"/>
          <w:color w:val="000000"/>
          <w:sz w:val="22"/>
          <w:szCs w:val="22"/>
          <w:lang w:eastAsia="zh-CN"/>
        </w:rPr>
        <w:t>决</w:t>
      </w:r>
      <w:r>
        <w:rPr>
          <w:rFonts w:eastAsia="DFKai-SB"/>
          <w:sz w:val="22"/>
          <w:szCs w:val="22"/>
          <w:lang w:eastAsia="zh-CN"/>
        </w:rPr>
        <w:t>定的，该政策为提请刑事法律程序提供了两项标准，即：应有足够的证据进行刑事检控，及该刑事检控应是符合公众利益的。如</w:t>
      </w:r>
      <w:r>
        <w:rPr>
          <w:rFonts w:eastAsia="DFKai-SB"/>
          <w:color w:val="000000"/>
          <w:sz w:val="22"/>
          <w:szCs w:val="22"/>
          <w:lang w:eastAsia="zh-CN"/>
        </w:rPr>
        <w:t>未能符合</w:t>
      </w:r>
      <w:r>
        <w:rPr>
          <w:rFonts w:eastAsia="DFKai-SB"/>
          <w:sz w:val="22"/>
          <w:szCs w:val="22"/>
          <w:lang w:eastAsia="zh-CN"/>
        </w:rPr>
        <w:t>此两项测试，有嫌疑的市场失当行为将会于审裁处席前进入民事法律程序。</w:t>
      </w:r>
    </w:p>
    <w:p w:rsidR="00603C1A" w:rsidRDefault="00603C1A">
      <w:pPr>
        <w:pStyle w:val="Heading1"/>
        <w:spacing w:line="240" w:lineRule="auto"/>
        <w:rPr>
          <w:szCs w:val="22"/>
          <w:u w:val="single"/>
          <w:lang w:eastAsia="zh-CN"/>
        </w:rPr>
      </w:pPr>
      <w:bookmarkStart w:id="7" w:name="_Toc363802486"/>
      <w:r>
        <w:rPr>
          <w:szCs w:val="22"/>
          <w:u w:val="single"/>
          <w:lang w:eastAsia="zh-CN"/>
        </w:rPr>
        <w:t>民事责任</w:t>
      </w:r>
      <w:r>
        <w:rPr>
          <w:szCs w:val="22"/>
          <w:u w:val="single"/>
          <w:lang w:eastAsia="zh-CN"/>
        </w:rPr>
        <w:t>—</w:t>
      </w:r>
      <w:r>
        <w:rPr>
          <w:szCs w:val="22"/>
          <w:u w:val="single"/>
          <w:lang w:eastAsia="zh-CN"/>
        </w:rPr>
        <w:t>私人诉讼权</w:t>
      </w:r>
      <w:bookmarkEnd w:id="7"/>
    </w:p>
    <w:p w:rsidR="00603C1A" w:rsidRDefault="00603C1A">
      <w:pPr>
        <w:rPr>
          <w:rFonts w:eastAsia="DFKai-SB"/>
          <w:sz w:val="22"/>
          <w:szCs w:val="22"/>
          <w:lang w:eastAsia="zh-CN"/>
        </w:rPr>
      </w:pP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为</w:t>
      </w:r>
      <w:proofErr w:type="gramStart"/>
      <w:r>
        <w:rPr>
          <w:rFonts w:eastAsia="DFKai-SB"/>
          <w:sz w:val="22"/>
          <w:szCs w:val="22"/>
          <w:lang w:eastAsia="zh-CN"/>
        </w:rPr>
        <w:t>任何曾</w:t>
      </w:r>
      <w:proofErr w:type="gramEnd"/>
      <w:r>
        <w:rPr>
          <w:rFonts w:eastAsia="DFKai-SB"/>
          <w:sz w:val="22"/>
          <w:szCs w:val="22"/>
          <w:lang w:eastAsia="zh-CN"/>
        </w:rPr>
        <w:t>因</w:t>
      </w:r>
      <w:r>
        <w:rPr>
          <w:rFonts w:eastAsia="DFKai-SB"/>
          <w:color w:val="000000"/>
          <w:sz w:val="22"/>
          <w:szCs w:val="22"/>
          <w:lang w:eastAsia="zh-CN"/>
        </w:rPr>
        <w:t>某人</w:t>
      </w:r>
      <w:r>
        <w:rPr>
          <w:rFonts w:eastAsia="DFKai-SB"/>
          <w:sz w:val="22"/>
          <w:szCs w:val="22"/>
          <w:lang w:eastAsia="zh-CN"/>
        </w:rPr>
        <w:t>从事市场失当行为或</w:t>
      </w:r>
      <w:r>
        <w:rPr>
          <w:rFonts w:eastAsia="DFKai-SB"/>
          <w:color w:val="000000"/>
          <w:sz w:val="22"/>
          <w:szCs w:val="22"/>
          <w:lang w:eastAsia="zh-CN"/>
        </w:rPr>
        <w:t>干犯</w:t>
      </w:r>
      <w:r>
        <w:rPr>
          <w:rFonts w:eastAsia="DFKai-SB"/>
          <w:sz w:val="22"/>
          <w:szCs w:val="22"/>
          <w:lang w:eastAsia="zh-CN"/>
        </w:rPr>
        <w:t>任何第</w:t>
      </w:r>
      <w:r>
        <w:rPr>
          <w:rFonts w:eastAsia="DFKai-SB"/>
          <w:sz w:val="22"/>
          <w:szCs w:val="22"/>
          <w:lang w:eastAsia="zh-CN"/>
        </w:rPr>
        <w:t>XIV</w:t>
      </w:r>
      <w:r>
        <w:rPr>
          <w:rFonts w:eastAsia="DFKai-SB"/>
          <w:sz w:val="22"/>
          <w:szCs w:val="22"/>
          <w:lang w:eastAsia="zh-CN"/>
        </w:rPr>
        <w:t>部辖下的罪行</w:t>
      </w:r>
      <w:r>
        <w:rPr>
          <w:rFonts w:eastAsia="DFKai-SB"/>
          <w:color w:val="000000"/>
          <w:sz w:val="22"/>
          <w:szCs w:val="22"/>
          <w:lang w:eastAsia="zh-CN"/>
        </w:rPr>
        <w:t>而蒙</w:t>
      </w:r>
      <w:r>
        <w:rPr>
          <w:rFonts w:eastAsia="DFKai-SB"/>
          <w:sz w:val="22"/>
          <w:szCs w:val="22"/>
          <w:lang w:eastAsia="zh-CN"/>
        </w:rPr>
        <w:t>受金钱损失的人</w:t>
      </w:r>
      <w:r>
        <w:rPr>
          <w:rFonts w:eastAsia="DFKai-SB"/>
          <w:color w:val="000000"/>
          <w:sz w:val="22"/>
          <w:szCs w:val="22"/>
          <w:lang w:eastAsia="zh-CN"/>
        </w:rPr>
        <w:t>提供</w:t>
      </w:r>
      <w:r>
        <w:rPr>
          <w:rFonts w:eastAsia="DFKai-SB"/>
          <w:sz w:val="22"/>
          <w:szCs w:val="22"/>
          <w:lang w:eastAsia="zh-CN"/>
        </w:rPr>
        <w:t>民事私人诉讼权利，</w:t>
      </w:r>
      <w:r>
        <w:rPr>
          <w:rFonts w:eastAsia="DFKai-SB"/>
          <w:color w:val="000000"/>
          <w:sz w:val="22"/>
          <w:szCs w:val="22"/>
          <w:lang w:eastAsia="zh-CN"/>
        </w:rPr>
        <w:t>除非违法人士</w:t>
      </w:r>
      <w:r>
        <w:rPr>
          <w:rFonts w:eastAsia="DFKai-SB"/>
          <w:sz w:val="22"/>
          <w:szCs w:val="22"/>
          <w:lang w:eastAsia="zh-CN"/>
        </w:rPr>
        <w:t>公平</w:t>
      </w:r>
      <w:r>
        <w:rPr>
          <w:rFonts w:eastAsia="DFKai-SB"/>
          <w:color w:val="000000"/>
          <w:sz w:val="22"/>
          <w:szCs w:val="22"/>
          <w:lang w:eastAsia="zh-CN"/>
        </w:rPr>
        <w:t>及</w:t>
      </w:r>
      <w:r>
        <w:rPr>
          <w:rFonts w:eastAsia="DFKai-SB"/>
          <w:sz w:val="22"/>
          <w:szCs w:val="22"/>
          <w:lang w:eastAsia="zh-CN"/>
        </w:rPr>
        <w:t>合理</w:t>
      </w:r>
      <w:r>
        <w:rPr>
          <w:rFonts w:eastAsia="DFKai-SB"/>
          <w:color w:val="000000"/>
          <w:sz w:val="22"/>
          <w:szCs w:val="22"/>
          <w:lang w:eastAsia="zh-CN"/>
        </w:rPr>
        <w:t>地不应</w:t>
      </w:r>
      <w:r>
        <w:rPr>
          <w:rFonts w:eastAsia="DFKai-SB"/>
          <w:sz w:val="22"/>
          <w:szCs w:val="22"/>
          <w:lang w:eastAsia="zh-CN"/>
        </w:rPr>
        <w:t>负</w:t>
      </w:r>
      <w:r>
        <w:rPr>
          <w:rFonts w:eastAsia="DFKai-SB"/>
          <w:sz w:val="22"/>
          <w:szCs w:val="22"/>
          <w:lang w:eastAsia="zh-CN"/>
        </w:rPr>
        <w:lastRenderedPageBreak/>
        <w:t>有法律责任（第</w:t>
      </w:r>
      <w:r>
        <w:rPr>
          <w:rFonts w:eastAsia="DFKai-SB"/>
          <w:sz w:val="22"/>
          <w:szCs w:val="22"/>
          <w:lang w:eastAsia="zh-CN"/>
        </w:rPr>
        <w:t>281</w:t>
      </w:r>
      <w:r>
        <w:rPr>
          <w:rFonts w:eastAsia="DFKai-SB"/>
          <w:sz w:val="22"/>
          <w:szCs w:val="22"/>
          <w:lang w:eastAsia="zh-CN"/>
        </w:rPr>
        <w:t>条及</w:t>
      </w:r>
      <w:r>
        <w:rPr>
          <w:rFonts w:eastAsia="DFKai-SB"/>
          <w:sz w:val="22"/>
          <w:szCs w:val="22"/>
          <w:lang w:eastAsia="zh-CN"/>
        </w:rPr>
        <w:t>305</w:t>
      </w:r>
      <w:r>
        <w:rPr>
          <w:rFonts w:eastAsia="DFKai-SB"/>
          <w:sz w:val="22"/>
          <w:szCs w:val="22"/>
          <w:lang w:eastAsia="zh-CN"/>
        </w:rPr>
        <w:t>条）。</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该人士在以下情况中会被认为从事市场失当行为：</w:t>
      </w:r>
    </w:p>
    <w:p w:rsidR="00603C1A" w:rsidRDefault="00603C1A">
      <w:pPr>
        <w:rPr>
          <w:rFonts w:eastAsia="DFKai-SB"/>
          <w:sz w:val="22"/>
          <w:szCs w:val="22"/>
          <w:lang w:eastAsia="zh-CN"/>
        </w:rPr>
      </w:pPr>
    </w:p>
    <w:p w:rsidR="00603C1A" w:rsidRDefault="00603C1A">
      <w:pPr>
        <w:numPr>
          <w:ilvl w:val="2"/>
          <w:numId w:val="9"/>
        </w:numPr>
        <w:rPr>
          <w:rFonts w:eastAsia="DFKai-SB"/>
          <w:sz w:val="22"/>
          <w:szCs w:val="22"/>
          <w:lang w:eastAsia="zh-CN"/>
        </w:rPr>
      </w:pPr>
      <w:r>
        <w:rPr>
          <w:rFonts w:eastAsia="DFKai-SB"/>
          <w:sz w:val="22"/>
          <w:szCs w:val="22"/>
          <w:lang w:eastAsia="zh-CN"/>
        </w:rPr>
        <w:t>他</w:t>
      </w:r>
      <w:proofErr w:type="gramStart"/>
      <w:r>
        <w:rPr>
          <w:rFonts w:eastAsia="DFKai-SB"/>
          <w:sz w:val="22"/>
          <w:szCs w:val="22"/>
          <w:lang w:eastAsia="zh-CN"/>
        </w:rPr>
        <w:t>作出</w:t>
      </w:r>
      <w:proofErr w:type="gramEnd"/>
      <w:r>
        <w:rPr>
          <w:rFonts w:eastAsia="DFKai-SB"/>
          <w:sz w:val="22"/>
          <w:szCs w:val="22"/>
          <w:lang w:eastAsia="zh-CN"/>
        </w:rPr>
        <w:t>构成市场失当行为的行为；</w:t>
      </w:r>
    </w:p>
    <w:p w:rsidR="00603C1A" w:rsidRDefault="00603C1A">
      <w:pPr>
        <w:numPr>
          <w:ilvl w:val="2"/>
          <w:numId w:val="9"/>
        </w:numPr>
        <w:rPr>
          <w:rFonts w:eastAsia="DFKai-SB"/>
          <w:sz w:val="22"/>
          <w:szCs w:val="22"/>
          <w:lang w:eastAsia="zh-CN"/>
        </w:rPr>
      </w:pPr>
      <w:r>
        <w:rPr>
          <w:rFonts w:eastAsia="DFKai-SB"/>
          <w:sz w:val="22"/>
          <w:szCs w:val="22"/>
          <w:lang w:eastAsia="zh-CN"/>
        </w:rPr>
        <w:t>他是某法团的高级人员，而该法团的市场失当行为是在获该人同意或纵容的情况下发生的；或</w:t>
      </w:r>
    </w:p>
    <w:p w:rsidR="00603C1A" w:rsidRDefault="00603C1A">
      <w:pPr>
        <w:numPr>
          <w:ilvl w:val="2"/>
          <w:numId w:val="9"/>
        </w:numPr>
        <w:rPr>
          <w:rFonts w:eastAsia="DFKai-SB"/>
          <w:sz w:val="22"/>
          <w:szCs w:val="22"/>
          <w:lang w:eastAsia="zh-CN"/>
        </w:rPr>
      </w:pPr>
      <w:r>
        <w:rPr>
          <w:rFonts w:eastAsia="DFKai-SB"/>
          <w:sz w:val="22"/>
          <w:szCs w:val="22"/>
          <w:lang w:eastAsia="zh-CN"/>
        </w:rPr>
        <w:t>他从事市场失当行为及协助或纵容另一人</w:t>
      </w:r>
      <w:proofErr w:type="gramStart"/>
      <w:r>
        <w:rPr>
          <w:rFonts w:eastAsia="DFKai-SB"/>
          <w:sz w:val="22"/>
          <w:szCs w:val="22"/>
          <w:lang w:eastAsia="zh-CN"/>
        </w:rPr>
        <w:t>作出</w:t>
      </w:r>
      <w:proofErr w:type="gramEnd"/>
      <w:r>
        <w:rPr>
          <w:rFonts w:eastAsia="DFKai-SB"/>
          <w:sz w:val="22"/>
          <w:szCs w:val="22"/>
          <w:lang w:eastAsia="zh-CN"/>
        </w:rPr>
        <w:t>构成该市场失当行为的行为，而该人是知道该行为构成或可能构成市场失当行为的。</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在提请民事法律程序之前并不需要审裁处已经就市场失当行为</w:t>
      </w:r>
      <w:proofErr w:type="gramStart"/>
      <w:r>
        <w:rPr>
          <w:rFonts w:eastAsia="DFKai-SB"/>
          <w:sz w:val="22"/>
          <w:szCs w:val="22"/>
          <w:lang w:eastAsia="zh-CN"/>
        </w:rPr>
        <w:t>作出</w:t>
      </w:r>
      <w:proofErr w:type="gramEnd"/>
      <w:r>
        <w:rPr>
          <w:rFonts w:eastAsia="DFKai-SB"/>
          <w:sz w:val="22"/>
          <w:szCs w:val="22"/>
          <w:lang w:eastAsia="zh-CN"/>
        </w:rPr>
        <w:t>裁断或根据第</w:t>
      </w:r>
      <w:r>
        <w:rPr>
          <w:rFonts w:eastAsia="DFKai-SB"/>
          <w:sz w:val="22"/>
          <w:szCs w:val="22"/>
          <w:lang w:eastAsia="zh-CN"/>
        </w:rPr>
        <w:t>XIV</w:t>
      </w:r>
      <w:r>
        <w:rPr>
          <w:rFonts w:eastAsia="DFKai-SB"/>
          <w:sz w:val="22"/>
          <w:szCs w:val="22"/>
          <w:lang w:eastAsia="zh-CN"/>
        </w:rPr>
        <w:t>部</w:t>
      </w:r>
      <w:proofErr w:type="gramStart"/>
      <w:r>
        <w:rPr>
          <w:rFonts w:eastAsia="DFKai-SB"/>
          <w:sz w:val="22"/>
          <w:szCs w:val="22"/>
          <w:lang w:eastAsia="zh-CN"/>
        </w:rPr>
        <w:t>作出</w:t>
      </w:r>
      <w:proofErr w:type="gramEnd"/>
      <w:r>
        <w:rPr>
          <w:rFonts w:eastAsia="DFKai-SB"/>
          <w:sz w:val="22"/>
          <w:szCs w:val="22"/>
          <w:lang w:eastAsia="zh-CN"/>
        </w:rPr>
        <w:t>刑事定罪。然而，审裁处的裁断</w:t>
      </w:r>
      <w:r>
        <w:rPr>
          <w:rFonts w:eastAsia="DFKai-SB"/>
          <w:color w:val="000000"/>
          <w:sz w:val="22"/>
          <w:szCs w:val="22"/>
          <w:lang w:eastAsia="zh-CN"/>
        </w:rPr>
        <w:t>可在民事诉讼程序中接纳为</w:t>
      </w:r>
      <w:r>
        <w:rPr>
          <w:rFonts w:eastAsia="DFKai-SB"/>
          <w:sz w:val="22"/>
          <w:szCs w:val="22"/>
          <w:lang w:eastAsia="zh-CN"/>
        </w:rPr>
        <w:t>市场失当行为发生或该人参与市场失当行为的表面证据。进一步来说刑事定罪可以作为该人犯罪的决定性证据。法庭能够施加强制令作为损害赔偿的附加或替代。</w:t>
      </w:r>
    </w:p>
    <w:p w:rsidR="00603C1A" w:rsidRDefault="00603C1A">
      <w:pPr>
        <w:rPr>
          <w:rFonts w:eastAsia="DFKai-SB"/>
          <w:b/>
          <w:bCs/>
          <w:i/>
          <w:iCs/>
          <w:sz w:val="22"/>
          <w:szCs w:val="22"/>
          <w:lang w:eastAsia="zh-CN"/>
        </w:rPr>
      </w:pPr>
    </w:p>
    <w:p w:rsidR="00603C1A" w:rsidRDefault="00603C1A">
      <w:pPr>
        <w:rPr>
          <w:rFonts w:eastAsia="DFKai-SB"/>
          <w:b/>
          <w:bCs/>
          <w:i/>
          <w:iCs/>
          <w:sz w:val="22"/>
          <w:szCs w:val="22"/>
          <w:lang w:eastAsia="zh-CN"/>
        </w:rPr>
      </w:pPr>
      <w:r w:rsidRPr="00CC0A1B">
        <w:rPr>
          <w:rFonts w:eastAsia="DFKai-SB"/>
          <w:b/>
          <w:bCs/>
          <w:i/>
          <w:iCs/>
          <w:sz w:val="22"/>
          <w:szCs w:val="22"/>
          <w:u w:val="single"/>
          <w:lang w:eastAsia="zh-CN"/>
        </w:rPr>
        <w:t>交易既非无效亦非可使无效</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根据第</w:t>
      </w:r>
      <w:r>
        <w:rPr>
          <w:rFonts w:eastAsia="DFKai-SB"/>
          <w:sz w:val="22"/>
          <w:szCs w:val="22"/>
          <w:lang w:eastAsia="zh-CN"/>
        </w:rPr>
        <w:t>280</w:t>
      </w:r>
      <w:r>
        <w:rPr>
          <w:rFonts w:eastAsia="DFKai-SB"/>
          <w:sz w:val="22"/>
          <w:szCs w:val="22"/>
          <w:lang w:eastAsia="zh-CN"/>
        </w:rPr>
        <w:t>条及第</w:t>
      </w:r>
      <w:r>
        <w:rPr>
          <w:rFonts w:eastAsia="DFKai-SB"/>
          <w:sz w:val="22"/>
          <w:szCs w:val="22"/>
          <w:lang w:eastAsia="zh-CN"/>
        </w:rPr>
        <w:t>304</w:t>
      </w:r>
      <w:r>
        <w:rPr>
          <w:rFonts w:eastAsia="DFKai-SB"/>
          <w:sz w:val="22"/>
          <w:szCs w:val="22"/>
          <w:lang w:eastAsia="zh-CN"/>
        </w:rPr>
        <w:t>条，任何交易不得仅因任何市场失当行为而属无效或可使无效。</w:t>
      </w:r>
    </w:p>
    <w:p w:rsidR="00603C1A" w:rsidRDefault="00603C1A">
      <w:pPr>
        <w:pStyle w:val="Heading1"/>
        <w:spacing w:line="240" w:lineRule="auto"/>
        <w:rPr>
          <w:szCs w:val="22"/>
          <w:u w:val="single"/>
          <w:lang w:eastAsia="zh-CN"/>
        </w:rPr>
      </w:pPr>
      <w:bookmarkStart w:id="8" w:name="_Toc363802487"/>
      <w:r>
        <w:rPr>
          <w:szCs w:val="22"/>
          <w:u w:val="single"/>
          <w:lang w:eastAsia="zh-CN"/>
        </w:rPr>
        <w:t>法</w:t>
      </w:r>
      <w:proofErr w:type="gramStart"/>
      <w:r>
        <w:rPr>
          <w:szCs w:val="22"/>
          <w:u w:val="single"/>
          <w:lang w:eastAsia="zh-CN"/>
        </w:rPr>
        <w:t>团高级</w:t>
      </w:r>
      <w:proofErr w:type="gramEnd"/>
      <w:r>
        <w:rPr>
          <w:szCs w:val="22"/>
          <w:u w:val="single"/>
          <w:lang w:eastAsia="zh-CN"/>
        </w:rPr>
        <w:t>人员的责任</w:t>
      </w:r>
      <w:bookmarkEnd w:id="8"/>
    </w:p>
    <w:p w:rsidR="00603C1A" w:rsidRDefault="00603C1A">
      <w:pPr>
        <w:rPr>
          <w:rFonts w:eastAsia="DFKai-SB"/>
          <w:b/>
          <w:bCs/>
          <w:i/>
          <w:iCs/>
          <w:sz w:val="22"/>
          <w:szCs w:val="22"/>
          <w:lang w:eastAsia="zh-CN"/>
        </w:rPr>
      </w:pPr>
      <w:r>
        <w:rPr>
          <w:rFonts w:eastAsia="DFKai-SB"/>
          <w:b/>
          <w:bCs/>
          <w:i/>
          <w:iCs/>
          <w:sz w:val="22"/>
          <w:szCs w:val="22"/>
          <w:lang w:eastAsia="zh-CN"/>
        </w:rPr>
        <w:t>高级人员的责任</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第</w:t>
      </w:r>
      <w:r>
        <w:rPr>
          <w:rFonts w:eastAsia="DFKai-SB"/>
          <w:sz w:val="22"/>
          <w:szCs w:val="22"/>
          <w:lang w:eastAsia="zh-CN"/>
        </w:rPr>
        <w:t>279</w:t>
      </w:r>
      <w:r>
        <w:rPr>
          <w:rFonts w:eastAsia="DFKai-SB"/>
          <w:sz w:val="22"/>
          <w:szCs w:val="22"/>
          <w:lang w:eastAsia="zh-CN"/>
        </w:rPr>
        <w:t>条规定任何法团的每一名高级人员，均须不时采取一切合理措施，以确保有妥善的预防措施，防止该法团以导致它</w:t>
      </w:r>
      <w:proofErr w:type="gramStart"/>
      <w:r>
        <w:rPr>
          <w:rFonts w:eastAsia="DFKai-SB"/>
          <w:sz w:val="22"/>
          <w:szCs w:val="22"/>
          <w:lang w:eastAsia="zh-CN"/>
        </w:rPr>
        <w:t>作出</w:t>
      </w:r>
      <w:proofErr w:type="gramEnd"/>
      <w:r>
        <w:rPr>
          <w:rFonts w:eastAsia="DFKai-SB"/>
          <w:sz w:val="22"/>
          <w:szCs w:val="22"/>
          <w:lang w:eastAsia="zh-CN"/>
        </w:rPr>
        <w:t>构成市场失当</w:t>
      </w:r>
      <w:proofErr w:type="gramStart"/>
      <w:r>
        <w:rPr>
          <w:rFonts w:eastAsia="DFKai-SB"/>
          <w:sz w:val="22"/>
          <w:szCs w:val="22"/>
          <w:lang w:eastAsia="zh-CN"/>
        </w:rPr>
        <w:t>行为的行为的</w:t>
      </w:r>
      <w:proofErr w:type="gramEnd"/>
      <w:r>
        <w:rPr>
          <w:rFonts w:eastAsia="DFKai-SB"/>
          <w:sz w:val="22"/>
          <w:szCs w:val="22"/>
          <w:lang w:eastAsia="zh-CN"/>
        </w:rPr>
        <w:t>方式行事。</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w:t>
      </w:r>
      <w:r>
        <w:rPr>
          <w:rFonts w:eastAsia="DFKai-SB"/>
          <w:sz w:val="22"/>
          <w:szCs w:val="22"/>
          <w:lang w:eastAsia="zh-CN"/>
        </w:rPr>
        <w:t>法团高级人员</w:t>
      </w:r>
      <w:r>
        <w:rPr>
          <w:rFonts w:eastAsia="DFKai-SB"/>
          <w:sz w:val="22"/>
          <w:szCs w:val="22"/>
          <w:lang w:eastAsia="zh-CN"/>
        </w:rPr>
        <w:t>”</w:t>
      </w:r>
      <w:r>
        <w:rPr>
          <w:rFonts w:eastAsia="DFKai-SB"/>
          <w:sz w:val="22"/>
          <w:szCs w:val="22"/>
          <w:lang w:eastAsia="zh-CN"/>
        </w:rPr>
        <w:t>的定义包括法团的董事（包括幕后董事及任何身处董事地位的人）、任何参与法团管理的人士及其经理、秘书。上</w:t>
      </w:r>
      <w:r>
        <w:rPr>
          <w:rFonts w:eastAsia="DFKai-SB"/>
          <w:color w:val="000000"/>
          <w:sz w:val="22"/>
          <w:szCs w:val="22"/>
          <w:lang w:eastAsia="zh-CN"/>
        </w:rPr>
        <w:t>述</w:t>
      </w:r>
      <w:r>
        <w:rPr>
          <w:rFonts w:eastAsia="DFKai-SB"/>
          <w:sz w:val="22"/>
          <w:szCs w:val="22"/>
          <w:lang w:eastAsia="zh-CN"/>
        </w:rPr>
        <w:t>任何参与法团管理的人士原则上</w:t>
      </w:r>
      <w:r>
        <w:rPr>
          <w:rFonts w:eastAsia="DFKai-SB"/>
          <w:color w:val="000000"/>
          <w:sz w:val="22"/>
          <w:szCs w:val="22"/>
          <w:lang w:eastAsia="zh-CN"/>
        </w:rPr>
        <w:t>包括</w:t>
      </w:r>
      <w:r>
        <w:rPr>
          <w:rFonts w:eastAsia="DFKai-SB"/>
          <w:sz w:val="22"/>
          <w:szCs w:val="22"/>
          <w:lang w:eastAsia="zh-CN"/>
        </w:rPr>
        <w:t>主管人员或其他有管理责任的人士。</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根据第</w:t>
      </w:r>
      <w:r>
        <w:rPr>
          <w:rFonts w:eastAsia="DFKai-SB"/>
          <w:sz w:val="22"/>
          <w:szCs w:val="22"/>
          <w:lang w:eastAsia="zh-CN"/>
        </w:rPr>
        <w:t>258</w:t>
      </w:r>
      <w:r>
        <w:rPr>
          <w:rFonts w:eastAsia="DFKai-SB"/>
          <w:sz w:val="22"/>
          <w:szCs w:val="22"/>
          <w:lang w:eastAsia="zh-CN"/>
        </w:rPr>
        <w:t>条，</w:t>
      </w:r>
      <w:proofErr w:type="gramStart"/>
      <w:r>
        <w:rPr>
          <w:rFonts w:eastAsia="DFKai-SB"/>
          <w:sz w:val="22"/>
          <w:szCs w:val="22"/>
          <w:lang w:eastAsia="zh-CN"/>
        </w:rPr>
        <w:t>凡某法</w:t>
      </w:r>
      <w:proofErr w:type="gramEnd"/>
      <w:r>
        <w:rPr>
          <w:rFonts w:eastAsia="DFKai-SB"/>
          <w:sz w:val="22"/>
          <w:szCs w:val="22"/>
          <w:lang w:eastAsia="zh-CN"/>
        </w:rPr>
        <w:t>团被识辨为曾从事市场失当行为，如某人士是该法团的高级人员，而该行为可直接或间接归因于他违反第</w:t>
      </w:r>
      <w:r>
        <w:rPr>
          <w:rFonts w:eastAsia="DFKai-SB"/>
          <w:sz w:val="22"/>
          <w:szCs w:val="22"/>
          <w:lang w:eastAsia="zh-CN"/>
        </w:rPr>
        <w:t>279</w:t>
      </w:r>
      <w:r>
        <w:rPr>
          <w:rFonts w:eastAsia="DFKai-SB"/>
          <w:sz w:val="22"/>
          <w:szCs w:val="22"/>
          <w:lang w:eastAsia="zh-CN"/>
        </w:rPr>
        <w:t>条委予他的责任，</w:t>
      </w:r>
      <w:proofErr w:type="gramStart"/>
      <w:r>
        <w:rPr>
          <w:rFonts w:eastAsia="DFKai-SB"/>
          <w:sz w:val="22"/>
          <w:szCs w:val="22"/>
          <w:lang w:eastAsia="zh-CN"/>
        </w:rPr>
        <w:t>则虽然</w:t>
      </w:r>
      <w:proofErr w:type="gramEnd"/>
      <w:r>
        <w:rPr>
          <w:rFonts w:eastAsia="DFKai-SB"/>
          <w:sz w:val="22"/>
          <w:szCs w:val="22"/>
          <w:lang w:eastAsia="zh-CN"/>
        </w:rPr>
        <w:t>他并没有被识辨为曾从事市场失当行为，审裁处仍可就他</w:t>
      </w:r>
      <w:proofErr w:type="gramStart"/>
      <w:r>
        <w:rPr>
          <w:rFonts w:eastAsia="DFKai-SB"/>
          <w:sz w:val="22"/>
          <w:szCs w:val="22"/>
          <w:lang w:eastAsia="zh-CN"/>
        </w:rPr>
        <w:t>作出</w:t>
      </w:r>
      <w:proofErr w:type="gramEnd"/>
      <w:r>
        <w:rPr>
          <w:rFonts w:eastAsia="DFKai-SB"/>
          <w:sz w:val="22"/>
          <w:szCs w:val="22"/>
          <w:lang w:eastAsia="zh-CN"/>
        </w:rPr>
        <w:t>一项或多项命令。</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民事责任</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如上所述，</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明确指出任何因市场失当行为</w:t>
      </w:r>
      <w:r>
        <w:rPr>
          <w:rFonts w:eastAsia="DFKai-SB"/>
          <w:color w:val="000000"/>
          <w:sz w:val="22"/>
          <w:szCs w:val="22"/>
          <w:lang w:eastAsia="zh-CN"/>
        </w:rPr>
        <w:t>蒙</w:t>
      </w:r>
      <w:r>
        <w:rPr>
          <w:rFonts w:eastAsia="DFKai-SB"/>
          <w:sz w:val="22"/>
          <w:szCs w:val="22"/>
          <w:lang w:eastAsia="zh-CN"/>
        </w:rPr>
        <w:t>受金钱损失的人士享有寻求赔偿的民事诉讼权。如上所指，某从事市场失当行为的法团的高级人员会被认为从事构成市场失当行为的行为，如该失当行为是在获该人同意或纵容的情况下发生的。</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刑事责任</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第</w:t>
      </w:r>
      <w:r>
        <w:rPr>
          <w:rFonts w:eastAsia="DFKai-SB"/>
          <w:sz w:val="22"/>
          <w:szCs w:val="22"/>
          <w:lang w:eastAsia="zh-CN"/>
        </w:rPr>
        <w:t>390</w:t>
      </w:r>
      <w:r>
        <w:rPr>
          <w:rFonts w:eastAsia="DFKai-SB"/>
          <w:sz w:val="22"/>
          <w:szCs w:val="22"/>
          <w:lang w:eastAsia="zh-CN"/>
        </w:rPr>
        <w:t>条，</w:t>
      </w:r>
      <w:proofErr w:type="gramStart"/>
      <w:r>
        <w:rPr>
          <w:rFonts w:eastAsia="DFKai-SB"/>
          <w:sz w:val="22"/>
          <w:szCs w:val="22"/>
          <w:lang w:eastAsia="zh-CN"/>
        </w:rPr>
        <w:t>凡任何</w:t>
      </w:r>
      <w:proofErr w:type="gramEnd"/>
      <w:r>
        <w:rPr>
          <w:rFonts w:eastAsia="DFKai-SB"/>
          <w:sz w:val="22"/>
          <w:szCs w:val="22"/>
          <w:lang w:eastAsia="zh-CN"/>
        </w:rPr>
        <w:t>法团所犯的根据第</w:t>
      </w:r>
      <w:r>
        <w:rPr>
          <w:rFonts w:eastAsia="DFKai-SB"/>
          <w:sz w:val="22"/>
          <w:szCs w:val="22"/>
          <w:lang w:eastAsia="zh-CN"/>
        </w:rPr>
        <w:t>XIV</w:t>
      </w:r>
      <w:r>
        <w:rPr>
          <w:rFonts w:eastAsia="DFKai-SB"/>
          <w:sz w:val="22"/>
          <w:szCs w:val="22"/>
          <w:lang w:eastAsia="zh-CN"/>
        </w:rPr>
        <w:t>部所定的罪行，经证明是在该法团的任何高级人员</w:t>
      </w:r>
      <w:proofErr w:type="gramStart"/>
      <w:r>
        <w:rPr>
          <w:rFonts w:eastAsia="DFKai-SB"/>
          <w:sz w:val="22"/>
          <w:szCs w:val="22"/>
          <w:lang w:eastAsia="zh-CN"/>
        </w:rPr>
        <w:t>或看来</w:t>
      </w:r>
      <w:proofErr w:type="gramEnd"/>
      <w:r>
        <w:rPr>
          <w:rFonts w:eastAsia="DFKai-SB"/>
          <w:sz w:val="22"/>
          <w:szCs w:val="22"/>
          <w:lang w:eastAsia="zh-CN"/>
        </w:rPr>
        <w:t>是以该身份行事的人的协助、教唆、</w:t>
      </w:r>
      <w:proofErr w:type="gramStart"/>
      <w:r>
        <w:rPr>
          <w:rFonts w:eastAsia="DFKai-SB"/>
          <w:sz w:val="22"/>
          <w:szCs w:val="22"/>
          <w:lang w:eastAsia="zh-CN"/>
        </w:rPr>
        <w:t>怂</w:t>
      </w:r>
      <w:proofErr w:type="gramEnd"/>
      <w:r>
        <w:rPr>
          <w:rFonts w:eastAsia="DFKai-SB"/>
          <w:sz w:val="22"/>
          <w:szCs w:val="22"/>
          <w:lang w:eastAsia="zh-CN"/>
        </w:rPr>
        <w:t>使、</w:t>
      </w:r>
      <w:proofErr w:type="gramStart"/>
      <w:r>
        <w:rPr>
          <w:rFonts w:eastAsia="DFKai-SB"/>
          <w:sz w:val="22"/>
          <w:szCs w:val="22"/>
          <w:lang w:eastAsia="zh-CN"/>
        </w:rPr>
        <w:t>促致或</w:t>
      </w:r>
      <w:proofErr w:type="gramEnd"/>
      <w:r>
        <w:rPr>
          <w:rFonts w:eastAsia="DFKai-SB"/>
          <w:sz w:val="22"/>
          <w:szCs w:val="22"/>
          <w:lang w:eastAsia="zh-CN"/>
        </w:rPr>
        <w:t>诱使下</w:t>
      </w:r>
      <w:r>
        <w:rPr>
          <w:rFonts w:eastAsia="DFKai-SB"/>
          <w:color w:val="000000"/>
          <w:sz w:val="22"/>
          <w:szCs w:val="22"/>
          <w:lang w:eastAsia="zh-CN"/>
        </w:rPr>
        <w:t>干</w:t>
      </w:r>
      <w:r>
        <w:rPr>
          <w:rFonts w:eastAsia="DFKai-SB"/>
          <w:sz w:val="22"/>
          <w:szCs w:val="22"/>
          <w:lang w:eastAsia="zh-CN"/>
        </w:rPr>
        <w:t>犯的，或是在该人同意或纵容下</w:t>
      </w:r>
      <w:r>
        <w:rPr>
          <w:rFonts w:eastAsia="DFKai-SB"/>
          <w:color w:val="000000"/>
          <w:sz w:val="22"/>
          <w:szCs w:val="22"/>
          <w:lang w:eastAsia="zh-CN"/>
        </w:rPr>
        <w:t>干</w:t>
      </w:r>
      <w:r>
        <w:rPr>
          <w:rFonts w:eastAsia="DFKai-SB"/>
          <w:sz w:val="22"/>
          <w:szCs w:val="22"/>
          <w:lang w:eastAsia="zh-CN"/>
        </w:rPr>
        <w:t>犯的，或是可归因于该人罔顾实情或罔顾后果的，则该人与该法团</w:t>
      </w:r>
      <w:proofErr w:type="gramStart"/>
      <w:r>
        <w:rPr>
          <w:rFonts w:eastAsia="DFKai-SB"/>
          <w:sz w:val="22"/>
          <w:szCs w:val="22"/>
          <w:lang w:eastAsia="zh-CN"/>
        </w:rPr>
        <w:t>均属犯该罪行</w:t>
      </w:r>
      <w:proofErr w:type="gramEnd"/>
      <w:r>
        <w:rPr>
          <w:rFonts w:eastAsia="DFKai-SB"/>
          <w:sz w:val="22"/>
          <w:szCs w:val="22"/>
          <w:lang w:eastAsia="zh-CN"/>
        </w:rPr>
        <w:t>，并可据此予以起诉和处罚。</w:t>
      </w:r>
    </w:p>
    <w:p w:rsidR="00603C1A" w:rsidRDefault="00603C1A">
      <w:pPr>
        <w:rPr>
          <w:rFonts w:eastAsia="DFKai-SB"/>
          <w:sz w:val="22"/>
          <w:szCs w:val="22"/>
          <w:lang w:eastAsia="zh-CN"/>
        </w:rPr>
      </w:pPr>
    </w:p>
    <w:p w:rsidR="00603C1A" w:rsidRDefault="00603C1A">
      <w:pPr>
        <w:rPr>
          <w:rFonts w:eastAsia="DFKai-SB"/>
          <w:b/>
          <w:bCs/>
          <w:i/>
          <w:iCs/>
          <w:sz w:val="22"/>
          <w:szCs w:val="22"/>
          <w:lang w:eastAsia="zh-CN"/>
        </w:rPr>
      </w:pPr>
      <w:r>
        <w:rPr>
          <w:rFonts w:eastAsia="DFKai-SB"/>
          <w:b/>
          <w:bCs/>
          <w:i/>
          <w:iCs/>
          <w:sz w:val="22"/>
          <w:szCs w:val="22"/>
          <w:lang w:eastAsia="zh-CN"/>
        </w:rPr>
        <w:t>纪律处分程序</w:t>
      </w:r>
    </w:p>
    <w:p w:rsidR="00603C1A" w:rsidRDefault="00603C1A">
      <w:pPr>
        <w:rPr>
          <w:rFonts w:eastAsia="DFKai-SB"/>
          <w:sz w:val="22"/>
          <w:szCs w:val="22"/>
          <w:lang w:eastAsia="zh-CN"/>
        </w:rPr>
      </w:pPr>
    </w:p>
    <w:p w:rsidR="00603C1A" w:rsidRDefault="00603C1A">
      <w:pPr>
        <w:rPr>
          <w:rFonts w:eastAsia="DFKai-SB"/>
          <w:sz w:val="22"/>
          <w:szCs w:val="22"/>
          <w:lang w:eastAsia="zh-CN"/>
        </w:rPr>
      </w:pPr>
      <w:r>
        <w:rPr>
          <w:rFonts w:eastAsia="DFKai-SB"/>
          <w:sz w:val="22"/>
          <w:szCs w:val="22"/>
          <w:lang w:eastAsia="zh-CN"/>
        </w:rPr>
        <w:t>根据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第</w:t>
      </w:r>
      <w:r>
        <w:rPr>
          <w:rFonts w:eastAsia="DFKai-SB"/>
          <w:sz w:val="22"/>
          <w:szCs w:val="22"/>
          <w:lang w:eastAsia="zh-CN"/>
        </w:rPr>
        <w:t>IX</w:t>
      </w:r>
      <w:r>
        <w:rPr>
          <w:rFonts w:eastAsia="DFKai-SB"/>
          <w:sz w:val="22"/>
          <w:szCs w:val="22"/>
          <w:lang w:eastAsia="zh-CN"/>
        </w:rPr>
        <w:t>部，按证监会的意见，任何受</w:t>
      </w:r>
      <w:proofErr w:type="gramStart"/>
      <w:r>
        <w:rPr>
          <w:rFonts w:eastAsia="DFKai-SB"/>
          <w:sz w:val="22"/>
          <w:szCs w:val="22"/>
          <w:lang w:eastAsia="zh-CN"/>
        </w:rPr>
        <w:t>规管人士犯</w:t>
      </w:r>
      <w:proofErr w:type="gramEnd"/>
      <w:r>
        <w:rPr>
          <w:rFonts w:eastAsia="DFKai-SB"/>
          <w:sz w:val="22"/>
          <w:szCs w:val="22"/>
          <w:lang w:eastAsia="zh-CN"/>
        </w:rPr>
        <w:t>失当行为或某受</w:t>
      </w:r>
      <w:proofErr w:type="gramStart"/>
      <w:r>
        <w:rPr>
          <w:rFonts w:eastAsia="DFKai-SB"/>
          <w:sz w:val="22"/>
          <w:szCs w:val="22"/>
          <w:lang w:eastAsia="zh-CN"/>
        </w:rPr>
        <w:t>规管人士</w:t>
      </w:r>
      <w:proofErr w:type="gramEnd"/>
      <w:r>
        <w:rPr>
          <w:rFonts w:eastAsia="DFKai-SB"/>
          <w:sz w:val="22"/>
          <w:szCs w:val="22"/>
          <w:lang w:eastAsia="zh-CN"/>
        </w:rPr>
        <w:t>并非担任或留任同一类</w:t>
      </w:r>
      <w:proofErr w:type="gramStart"/>
      <w:r>
        <w:rPr>
          <w:rFonts w:eastAsia="DFKai-SB"/>
          <w:sz w:val="22"/>
          <w:szCs w:val="22"/>
          <w:lang w:eastAsia="zh-CN"/>
        </w:rPr>
        <w:t>规管人士</w:t>
      </w:r>
      <w:proofErr w:type="gramEnd"/>
      <w:r>
        <w:rPr>
          <w:rFonts w:eastAsia="DFKai-SB"/>
          <w:sz w:val="22"/>
          <w:szCs w:val="22"/>
          <w:lang w:eastAsia="zh-CN"/>
        </w:rPr>
        <w:t>的适当人选，该人士须接受扩大范围的纪律处分程序。</w:t>
      </w:r>
      <w:r>
        <w:rPr>
          <w:rFonts w:eastAsia="DFKai-SB"/>
          <w:sz w:val="22"/>
          <w:szCs w:val="22"/>
          <w:lang w:eastAsia="zh-CN"/>
        </w:rPr>
        <w:t>“</w:t>
      </w:r>
      <w:r>
        <w:rPr>
          <w:rFonts w:eastAsia="DFKai-SB"/>
          <w:sz w:val="22"/>
          <w:szCs w:val="22"/>
          <w:lang w:eastAsia="zh-CN"/>
        </w:rPr>
        <w:t>失当行为</w:t>
      </w:r>
      <w:r>
        <w:rPr>
          <w:rFonts w:eastAsia="DFKai-SB"/>
          <w:sz w:val="22"/>
          <w:szCs w:val="22"/>
          <w:lang w:eastAsia="zh-CN"/>
        </w:rPr>
        <w:t>”</w:t>
      </w:r>
      <w:r>
        <w:rPr>
          <w:rFonts w:eastAsia="DFKai-SB"/>
          <w:sz w:val="22"/>
          <w:szCs w:val="22"/>
          <w:lang w:eastAsia="zh-CN"/>
        </w:rPr>
        <w:t>指违反任何</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有关条文或根据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批给的任何牌照或注册的任何条款或条件。证监会可以就某人士获发牌照的所有或任何受</w:t>
      </w:r>
      <w:proofErr w:type="gramStart"/>
      <w:r>
        <w:rPr>
          <w:rFonts w:eastAsia="DFKai-SB"/>
          <w:sz w:val="22"/>
          <w:szCs w:val="22"/>
          <w:lang w:eastAsia="zh-CN"/>
        </w:rPr>
        <w:t>规管活动</w:t>
      </w:r>
      <w:proofErr w:type="gramEnd"/>
      <w:r>
        <w:rPr>
          <w:rFonts w:eastAsia="DFKai-SB"/>
          <w:sz w:val="22"/>
          <w:szCs w:val="22"/>
          <w:lang w:eastAsia="zh-CN"/>
        </w:rPr>
        <w:t>或其中的任何部分，撤销该牌照或将该牌照暂时吊销。另外，证监会</w:t>
      </w:r>
      <w:r>
        <w:rPr>
          <w:rFonts w:eastAsia="DFKai-SB"/>
          <w:color w:val="000000"/>
          <w:sz w:val="22"/>
          <w:szCs w:val="22"/>
          <w:lang w:eastAsia="zh-CN"/>
        </w:rPr>
        <w:t>或会处以</w:t>
      </w:r>
      <w:r>
        <w:rPr>
          <w:rFonts w:eastAsia="DFKai-SB"/>
          <w:sz w:val="22"/>
          <w:szCs w:val="22"/>
          <w:lang w:eastAsia="zh-CN"/>
        </w:rPr>
        <w:t>罚款，金额为</w:t>
      </w:r>
      <w:r>
        <w:rPr>
          <w:rFonts w:eastAsia="DFKai-SB"/>
          <w:color w:val="000000"/>
          <w:sz w:val="22"/>
          <w:szCs w:val="22"/>
          <w:lang w:eastAsia="zh-CN"/>
        </w:rPr>
        <w:t>最高</w:t>
      </w:r>
      <w:r>
        <w:rPr>
          <w:rFonts w:eastAsia="DFKai-SB"/>
          <w:sz w:val="22"/>
          <w:szCs w:val="22"/>
          <w:lang w:eastAsia="zh-CN"/>
        </w:rPr>
        <w:t>1000</w:t>
      </w:r>
      <w:r>
        <w:rPr>
          <w:rFonts w:eastAsia="DFKai-SB"/>
          <w:sz w:val="22"/>
          <w:szCs w:val="22"/>
          <w:lang w:eastAsia="zh-CN"/>
        </w:rPr>
        <w:t>万港元或因该失当行为或其他导致证监会得出</w:t>
      </w:r>
      <w:r>
        <w:rPr>
          <w:rFonts w:ascii="DFKai-SB" w:eastAsia="DFKai-SB" w:hAnsi="DFKai-SB" w:hint="eastAsia"/>
          <w:sz w:val="22"/>
          <w:szCs w:val="22"/>
          <w:lang w:eastAsia="zh-CN"/>
        </w:rPr>
        <w:t>其</w:t>
      </w:r>
      <w:r>
        <w:rPr>
          <w:rFonts w:ascii="DFKai-SB" w:eastAsia="DFKai-SB" w:hAnsi="DFKai-SB"/>
          <w:sz w:val="22"/>
          <w:szCs w:val="22"/>
          <w:lang w:eastAsia="zh-CN"/>
        </w:rPr>
        <w:t>非合适人选的</w:t>
      </w:r>
      <w:r>
        <w:rPr>
          <w:rFonts w:eastAsia="DFKai-SB"/>
          <w:sz w:val="22"/>
          <w:szCs w:val="22"/>
          <w:lang w:eastAsia="zh-CN"/>
        </w:rPr>
        <w:t>意见的行为而令该受</w:t>
      </w:r>
      <w:proofErr w:type="gramStart"/>
      <w:r>
        <w:rPr>
          <w:rFonts w:eastAsia="DFKai-SB"/>
          <w:sz w:val="22"/>
          <w:szCs w:val="22"/>
          <w:lang w:eastAsia="zh-CN"/>
        </w:rPr>
        <w:t>规管人士</w:t>
      </w:r>
      <w:proofErr w:type="gramEnd"/>
      <w:r>
        <w:rPr>
          <w:rFonts w:eastAsia="DFKai-SB"/>
          <w:sz w:val="22"/>
          <w:szCs w:val="22"/>
          <w:lang w:eastAsia="zh-CN"/>
        </w:rPr>
        <w:t>获取的利润的金额或避免的损失金额的</w:t>
      </w:r>
      <w:r>
        <w:rPr>
          <w:rFonts w:eastAsia="DFKai-SB"/>
          <w:sz w:val="22"/>
          <w:szCs w:val="22"/>
          <w:lang w:eastAsia="zh-CN"/>
        </w:rPr>
        <w:t>3</w:t>
      </w:r>
      <w:r>
        <w:rPr>
          <w:rFonts w:eastAsia="DFKai-SB"/>
          <w:sz w:val="22"/>
          <w:szCs w:val="22"/>
          <w:lang w:eastAsia="zh-CN"/>
        </w:rPr>
        <w:t>倍</w:t>
      </w:r>
      <w:r>
        <w:rPr>
          <w:rFonts w:eastAsia="DFKai-SB"/>
          <w:sz w:val="22"/>
          <w:szCs w:val="22"/>
          <w:lang w:eastAsia="zh-CN"/>
        </w:rPr>
        <w:t xml:space="preserve"> </w:t>
      </w:r>
      <w:r>
        <w:rPr>
          <w:rFonts w:eastAsia="DFKai-SB"/>
          <w:sz w:val="22"/>
          <w:szCs w:val="22"/>
          <w:lang w:eastAsia="zh-CN"/>
        </w:rPr>
        <w:t>（以金额较大者为准）。证监会可发出禁令阻止任何触犯</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sz w:val="22"/>
          <w:szCs w:val="22"/>
          <w:lang w:eastAsia="zh-CN"/>
        </w:rPr>
        <w:t>人士申请注册或持牌。获批准的</w:t>
      </w:r>
      <w:r>
        <w:rPr>
          <w:rFonts w:eastAsia="DFKai-SB"/>
          <w:sz w:val="22"/>
          <w:szCs w:val="22"/>
          <w:lang w:eastAsia="zh-CN"/>
        </w:rPr>
        <w:t>‘</w:t>
      </w:r>
      <w:r>
        <w:rPr>
          <w:rFonts w:eastAsia="DFKai-SB"/>
          <w:sz w:val="22"/>
          <w:szCs w:val="22"/>
          <w:lang w:eastAsia="zh-CN"/>
        </w:rPr>
        <w:t>有责任的高级人员</w:t>
      </w:r>
      <w:r>
        <w:rPr>
          <w:rFonts w:eastAsia="DFKai-SB"/>
          <w:sz w:val="22"/>
          <w:szCs w:val="22"/>
          <w:lang w:eastAsia="zh-CN"/>
        </w:rPr>
        <w:t>’</w:t>
      </w:r>
      <w:r>
        <w:rPr>
          <w:rFonts w:eastAsia="DFKai-SB"/>
          <w:sz w:val="22"/>
          <w:szCs w:val="22"/>
          <w:lang w:eastAsia="zh-CN"/>
        </w:rPr>
        <w:t>亦可能被暂时吊销牌照或撤销牌照。此等条款涵盖的人士包括根据</w:t>
      </w:r>
      <w:r>
        <w:rPr>
          <w:rFonts w:ascii="DFKai-SB" w:eastAsia="DFKai-SB" w:hAnsi="DFKai-SB" w:hint="eastAsia"/>
          <w:sz w:val="22"/>
          <w:szCs w:val="22"/>
          <w:lang w:eastAsia="zh-CN"/>
        </w:rPr>
        <w:t>《</w:t>
      </w:r>
      <w:r>
        <w:rPr>
          <w:rFonts w:ascii="DFKai-SB" w:eastAsia="DFKai-SB" w:hAnsi="DFKai-SB"/>
          <w:sz w:val="22"/>
          <w:szCs w:val="22"/>
          <w:lang w:eastAsia="zh-CN"/>
        </w:rPr>
        <w:t>证券及期货条例</w:t>
      </w:r>
      <w:r>
        <w:rPr>
          <w:rFonts w:ascii="DFKai-SB" w:eastAsia="DFKai-SB" w:hAnsi="DFKai-SB" w:hint="eastAsia"/>
          <w:sz w:val="22"/>
          <w:szCs w:val="22"/>
          <w:lang w:eastAsia="zh-CN"/>
        </w:rPr>
        <w:t>》</w:t>
      </w:r>
      <w:r>
        <w:rPr>
          <w:rFonts w:eastAsia="DFKai-SB"/>
          <w:color w:val="000000"/>
          <w:sz w:val="22"/>
          <w:szCs w:val="22"/>
          <w:lang w:eastAsia="zh-CN"/>
        </w:rPr>
        <w:t>获</w:t>
      </w:r>
      <w:r>
        <w:rPr>
          <w:rFonts w:eastAsia="DFKai-SB"/>
          <w:sz w:val="22"/>
          <w:szCs w:val="22"/>
          <w:lang w:eastAsia="zh-CN"/>
        </w:rPr>
        <w:t>发牌照的法团、其有责</w:t>
      </w:r>
      <w:r>
        <w:rPr>
          <w:rFonts w:ascii="DFKai-SB" w:eastAsia="DFKai-SB" w:hAnsi="DFKai-SB"/>
          <w:sz w:val="22"/>
          <w:szCs w:val="22"/>
          <w:lang w:eastAsia="zh-CN"/>
        </w:rPr>
        <w:t>任</w:t>
      </w:r>
      <w:r>
        <w:rPr>
          <w:rFonts w:ascii="DFKai-SB" w:eastAsia="DFKai-SB" w:hAnsi="DFKai-SB" w:hint="eastAsia"/>
          <w:sz w:val="22"/>
          <w:szCs w:val="22"/>
          <w:lang w:eastAsia="zh-CN"/>
        </w:rPr>
        <w:t>的</w:t>
      </w:r>
      <w:r>
        <w:rPr>
          <w:rFonts w:ascii="DFKai-SB" w:eastAsia="DFKai-SB" w:hAnsi="DFKai-SB"/>
          <w:sz w:val="22"/>
          <w:szCs w:val="22"/>
          <w:lang w:eastAsia="zh-CN"/>
        </w:rPr>
        <w:t>高</w:t>
      </w:r>
      <w:r>
        <w:rPr>
          <w:rFonts w:eastAsia="DFKai-SB"/>
          <w:sz w:val="22"/>
          <w:szCs w:val="22"/>
          <w:lang w:eastAsia="zh-CN"/>
        </w:rPr>
        <w:t>级人员以及参与管理的人员。明显地，特许金融机构（现时如经营特定受</w:t>
      </w:r>
      <w:proofErr w:type="gramStart"/>
      <w:r>
        <w:rPr>
          <w:rFonts w:eastAsia="DFKai-SB"/>
          <w:sz w:val="22"/>
          <w:szCs w:val="22"/>
          <w:lang w:eastAsia="zh-CN"/>
        </w:rPr>
        <w:t>规</w:t>
      </w:r>
      <w:proofErr w:type="gramEnd"/>
      <w:r>
        <w:rPr>
          <w:rFonts w:eastAsia="DFKai-SB"/>
          <w:sz w:val="22"/>
          <w:szCs w:val="22"/>
          <w:lang w:eastAsia="zh-CN"/>
        </w:rPr>
        <w:t>管业务需于证监会处进行注册）、其主管人员、参与其受</w:t>
      </w:r>
      <w:proofErr w:type="gramStart"/>
      <w:r>
        <w:rPr>
          <w:rFonts w:eastAsia="DFKai-SB"/>
          <w:sz w:val="22"/>
          <w:szCs w:val="22"/>
          <w:lang w:eastAsia="zh-CN"/>
        </w:rPr>
        <w:t>规</w:t>
      </w:r>
      <w:proofErr w:type="gramEnd"/>
      <w:r>
        <w:rPr>
          <w:rFonts w:eastAsia="DFKai-SB"/>
          <w:sz w:val="22"/>
          <w:szCs w:val="22"/>
          <w:lang w:eastAsia="zh-CN"/>
        </w:rPr>
        <w:t>管业务管理的人以及在其注册簿上</w:t>
      </w:r>
      <w:r>
        <w:rPr>
          <w:rFonts w:ascii="DFKai-SB" w:eastAsia="DFKai-SB" w:hAnsi="DFKai-SB" w:hint="eastAsia"/>
          <w:sz w:val="22"/>
          <w:szCs w:val="22"/>
          <w:lang w:eastAsia="zh-CN"/>
        </w:rPr>
        <w:t>作</w:t>
      </w:r>
      <w:r>
        <w:rPr>
          <w:rFonts w:ascii="DFKai-SB" w:eastAsia="DFKai-SB" w:hAnsi="DFKai-SB"/>
          <w:sz w:val="22"/>
          <w:szCs w:val="22"/>
          <w:lang w:eastAsia="zh-CN"/>
        </w:rPr>
        <w:t>为经营受</w:t>
      </w:r>
      <w:proofErr w:type="gramStart"/>
      <w:r>
        <w:rPr>
          <w:rFonts w:ascii="DFKai-SB" w:eastAsia="DFKai-SB" w:hAnsi="DFKai-SB"/>
          <w:sz w:val="22"/>
          <w:szCs w:val="22"/>
          <w:lang w:eastAsia="zh-CN"/>
        </w:rPr>
        <w:t>规管活动</w:t>
      </w:r>
      <w:proofErr w:type="gramEnd"/>
      <w:r>
        <w:rPr>
          <w:rFonts w:ascii="DFKai-SB" w:eastAsia="DFKai-SB" w:hAnsi="DFKai-SB" w:hint="eastAsia"/>
          <w:sz w:val="22"/>
          <w:szCs w:val="22"/>
          <w:lang w:eastAsia="zh-CN"/>
        </w:rPr>
        <w:t>者</w:t>
      </w:r>
      <w:r>
        <w:rPr>
          <w:rFonts w:eastAsia="DFKai-SB"/>
          <w:sz w:val="22"/>
          <w:szCs w:val="22"/>
          <w:lang w:eastAsia="zh-CN"/>
        </w:rPr>
        <w:t>列出姓名的个人，均受到证监会纪律框架的管辖。</w:t>
      </w:r>
    </w:p>
    <w:p w:rsidR="00603C1A" w:rsidRDefault="00603C1A">
      <w:pPr>
        <w:pStyle w:val="Date"/>
        <w:ind w:right="880"/>
        <w:jc w:val="left"/>
        <w:rPr>
          <w:rFonts w:eastAsia="DFKai-SB"/>
          <w:sz w:val="22"/>
          <w:szCs w:val="22"/>
          <w:lang w:eastAsia="zh-CN"/>
        </w:rPr>
      </w:pPr>
    </w:p>
    <w:p w:rsidR="00603C1A" w:rsidRDefault="00603C1A">
      <w:pPr>
        <w:pStyle w:val="Date"/>
        <w:ind w:right="880"/>
        <w:jc w:val="left"/>
        <w:rPr>
          <w:rFonts w:eastAsia="DFKai-SB"/>
          <w:b/>
          <w:bCs/>
          <w:sz w:val="22"/>
          <w:szCs w:val="22"/>
          <w:lang w:eastAsia="zh-CN"/>
        </w:rPr>
      </w:pPr>
      <w:r>
        <w:rPr>
          <w:rFonts w:eastAsia="DFKai-SB"/>
          <w:b/>
          <w:bCs/>
          <w:sz w:val="22"/>
          <w:szCs w:val="22"/>
          <w:lang w:eastAsia="zh-CN"/>
        </w:rPr>
        <w:t>《证券及期货条例》第</w:t>
      </w:r>
      <w:r>
        <w:rPr>
          <w:rFonts w:eastAsia="DFKai-SB"/>
          <w:b/>
          <w:bCs/>
          <w:sz w:val="22"/>
          <w:szCs w:val="22"/>
          <w:lang w:eastAsia="zh-CN"/>
        </w:rPr>
        <w:t>213</w:t>
      </w:r>
      <w:r>
        <w:rPr>
          <w:rFonts w:eastAsia="DFKai-SB"/>
          <w:b/>
          <w:bCs/>
          <w:sz w:val="22"/>
          <w:szCs w:val="22"/>
          <w:lang w:eastAsia="zh-CN"/>
        </w:rPr>
        <w:t>条规定的法律程序</w:t>
      </w:r>
    </w:p>
    <w:p w:rsidR="00603C1A" w:rsidRDefault="00603C1A">
      <w:pPr>
        <w:pStyle w:val="Date"/>
        <w:jc w:val="both"/>
        <w:rPr>
          <w:rFonts w:eastAsia="DFKai-SB"/>
          <w:sz w:val="22"/>
          <w:szCs w:val="22"/>
          <w:lang w:val="en-GB"/>
        </w:rPr>
      </w:pPr>
    </w:p>
    <w:p w:rsidR="00603C1A" w:rsidRDefault="00603C1A">
      <w:pPr>
        <w:spacing w:line="260" w:lineRule="exact"/>
        <w:jc w:val="both"/>
        <w:rPr>
          <w:rFonts w:eastAsia="DFKai-SB"/>
          <w:sz w:val="22"/>
          <w:szCs w:val="22"/>
          <w:lang w:eastAsia="zh-CN"/>
        </w:rPr>
      </w:pPr>
      <w:r>
        <w:rPr>
          <w:rFonts w:eastAsia="DFKai-SB"/>
          <w:sz w:val="22"/>
          <w:szCs w:val="22"/>
          <w:lang w:eastAsia="zh-CN"/>
        </w:rPr>
        <w:t>终审法院在证券及期货事务</w:t>
      </w:r>
      <w:proofErr w:type="gramStart"/>
      <w:r>
        <w:rPr>
          <w:rFonts w:eastAsia="DFKai-SB"/>
          <w:sz w:val="22"/>
          <w:szCs w:val="22"/>
          <w:lang w:eastAsia="zh-CN"/>
        </w:rPr>
        <w:t>监察委员会诉老虎</w:t>
      </w:r>
      <w:proofErr w:type="gramEnd"/>
      <w:r>
        <w:rPr>
          <w:rFonts w:eastAsia="DFKai-SB"/>
          <w:sz w:val="22"/>
          <w:szCs w:val="22"/>
          <w:lang w:eastAsia="zh-CN"/>
        </w:rPr>
        <w:t>亚洲管理有限公司（老虎亚洲）及其他公司所做的决定，</w:t>
      </w:r>
      <w:r>
        <w:rPr>
          <w:rFonts w:eastAsia="DFKai-SB"/>
          <w:sz w:val="22"/>
          <w:szCs w:val="22"/>
          <w:lang w:eastAsia="zh-CN"/>
        </w:rPr>
        <w:t xml:space="preserve"> </w:t>
      </w:r>
      <w:r>
        <w:rPr>
          <w:rFonts w:eastAsia="DFKai-SB"/>
          <w:sz w:val="22"/>
          <w:szCs w:val="22"/>
          <w:lang w:eastAsia="zh-CN"/>
        </w:rPr>
        <w:t>确认了在事先未经市场失当行为审裁处或刑事法院</w:t>
      </w:r>
      <w:proofErr w:type="gramStart"/>
      <w:r>
        <w:rPr>
          <w:rFonts w:eastAsia="DFKai-SB"/>
          <w:sz w:val="22"/>
          <w:szCs w:val="22"/>
          <w:lang w:eastAsia="zh-CN"/>
        </w:rPr>
        <w:t>作出</w:t>
      </w:r>
      <w:proofErr w:type="gramEnd"/>
      <w:r>
        <w:rPr>
          <w:rFonts w:eastAsia="DFKai-SB"/>
          <w:sz w:val="22"/>
          <w:szCs w:val="22"/>
          <w:lang w:eastAsia="zh-CN"/>
        </w:rPr>
        <w:t>内幕交易或其他市场失当行为裁断之前，法院根据《证券及期货条例》第</w:t>
      </w:r>
      <w:r>
        <w:rPr>
          <w:rFonts w:eastAsia="DFKai-SB"/>
          <w:sz w:val="22"/>
          <w:szCs w:val="22"/>
          <w:lang w:eastAsia="zh-CN"/>
        </w:rPr>
        <w:t>213</w:t>
      </w:r>
      <w:r>
        <w:rPr>
          <w:rFonts w:eastAsia="DFKai-SB"/>
          <w:sz w:val="22"/>
          <w:szCs w:val="22"/>
          <w:lang w:eastAsia="zh-CN"/>
        </w:rPr>
        <w:t>条</w:t>
      </w:r>
      <w:proofErr w:type="gramStart"/>
      <w:r>
        <w:rPr>
          <w:rFonts w:eastAsia="DFKai-SB"/>
          <w:sz w:val="22"/>
          <w:szCs w:val="22"/>
          <w:lang w:eastAsia="zh-CN"/>
        </w:rPr>
        <w:t>作出</w:t>
      </w:r>
      <w:proofErr w:type="gramEnd"/>
      <w:r>
        <w:rPr>
          <w:rFonts w:eastAsia="DFKai-SB"/>
          <w:sz w:val="22"/>
          <w:szCs w:val="22"/>
          <w:lang w:eastAsia="zh-CN"/>
        </w:rPr>
        <w:t>证监会所寻求的最终命令的权利。</w:t>
      </w:r>
    </w:p>
    <w:p w:rsidR="00603C1A" w:rsidRDefault="00603C1A">
      <w:pPr>
        <w:spacing w:line="260" w:lineRule="exact"/>
        <w:rPr>
          <w:rFonts w:eastAsia="DFKai-SB"/>
          <w:sz w:val="22"/>
          <w:szCs w:val="22"/>
        </w:rPr>
      </w:pPr>
    </w:p>
    <w:p w:rsidR="00603C1A" w:rsidRDefault="00603C1A">
      <w:pPr>
        <w:spacing w:line="260" w:lineRule="exact"/>
        <w:jc w:val="both"/>
        <w:rPr>
          <w:rFonts w:eastAsia="DFKai-SB"/>
          <w:sz w:val="22"/>
          <w:szCs w:val="22"/>
          <w:lang w:eastAsia="zh-CN"/>
        </w:rPr>
      </w:pPr>
      <w:r>
        <w:rPr>
          <w:rFonts w:eastAsia="DFKai-SB"/>
          <w:sz w:val="22"/>
          <w:szCs w:val="22"/>
          <w:lang w:eastAsia="zh-CN"/>
        </w:rPr>
        <w:t>《证券及期货条例》第</w:t>
      </w:r>
      <w:r>
        <w:rPr>
          <w:rFonts w:eastAsia="DFKai-SB"/>
          <w:sz w:val="22"/>
          <w:szCs w:val="22"/>
          <w:lang w:eastAsia="zh-CN"/>
        </w:rPr>
        <w:t>213</w:t>
      </w:r>
      <w:r>
        <w:rPr>
          <w:rFonts w:eastAsia="DFKai-SB"/>
          <w:sz w:val="22"/>
          <w:szCs w:val="22"/>
          <w:lang w:eastAsia="zh-CN"/>
        </w:rPr>
        <w:t>条允许法院发布证监会所寻求的命令，以避免违反或对违反（除其他事宜外）《证券及期货条例》采取补救措施，包括要求采取步骤将交易各方恢复至交易前状态的</w:t>
      </w:r>
      <w:proofErr w:type="gramStart"/>
      <w:r>
        <w:rPr>
          <w:rFonts w:eastAsia="DFKai-SB"/>
          <w:sz w:val="22"/>
          <w:szCs w:val="22"/>
          <w:lang w:eastAsia="zh-CN"/>
        </w:rPr>
        <w:t>强制令及命令</w:t>
      </w:r>
      <w:proofErr w:type="gramEnd"/>
      <w:r>
        <w:rPr>
          <w:rFonts w:eastAsia="DFKai-SB"/>
          <w:sz w:val="22"/>
          <w:szCs w:val="22"/>
          <w:lang w:eastAsia="zh-CN"/>
        </w:rPr>
        <w:t>。老虎亚洲是一家位于纽约的资产管理公司，在香港并没有实体存在。老虎亚洲及其两名高级管理人员被发现在买卖两家香港上市的银行股份中违反了内幕交易及市场操纵条文。法院命令老虎亚洲及两名高级管理人员向受其内幕交易影响的投资者支付</w:t>
      </w:r>
      <w:r>
        <w:rPr>
          <w:rFonts w:eastAsia="DFKai-SB"/>
          <w:sz w:val="22"/>
          <w:szCs w:val="22"/>
          <w:lang w:eastAsia="zh-CN"/>
        </w:rPr>
        <w:t>4,500</w:t>
      </w:r>
      <w:r>
        <w:rPr>
          <w:rFonts w:eastAsia="DFKai-SB"/>
          <w:sz w:val="22"/>
          <w:szCs w:val="22"/>
          <w:lang w:eastAsia="zh-CN"/>
        </w:rPr>
        <w:t>万港元。</w:t>
      </w:r>
    </w:p>
    <w:p w:rsidR="00603C1A" w:rsidRDefault="00603C1A">
      <w:pPr>
        <w:spacing w:line="260" w:lineRule="exact"/>
        <w:jc w:val="both"/>
        <w:rPr>
          <w:rFonts w:eastAsia="DFKai-SB"/>
          <w:sz w:val="22"/>
          <w:szCs w:val="22"/>
          <w:lang w:eastAsia="zh-CN"/>
        </w:rPr>
      </w:pPr>
    </w:p>
    <w:p w:rsidR="00603C1A" w:rsidRDefault="00603C1A">
      <w:pPr>
        <w:jc w:val="both"/>
        <w:rPr>
          <w:rFonts w:eastAsia="DFKai-SB"/>
          <w:sz w:val="22"/>
          <w:szCs w:val="22"/>
          <w:lang w:eastAsia="zh-CN"/>
        </w:rPr>
      </w:pPr>
      <w:r>
        <w:rPr>
          <w:rFonts w:eastAsia="DFKai-SB"/>
          <w:sz w:val="22"/>
          <w:szCs w:val="22"/>
          <w:lang w:eastAsia="zh-CN"/>
        </w:rPr>
        <w:t>从</w:t>
      </w:r>
      <w:r>
        <w:rPr>
          <w:rFonts w:eastAsia="DFKai-SB"/>
          <w:sz w:val="22"/>
          <w:szCs w:val="22"/>
          <w:lang w:eastAsia="zh-CN"/>
        </w:rPr>
        <w:t>2013</w:t>
      </w:r>
      <w:r>
        <w:rPr>
          <w:rFonts w:eastAsia="DFKai-SB"/>
          <w:sz w:val="22"/>
          <w:szCs w:val="22"/>
          <w:lang w:eastAsia="zh-CN"/>
        </w:rPr>
        <w:t>年</w:t>
      </w:r>
      <w:r>
        <w:rPr>
          <w:rFonts w:eastAsia="DFKai-SB"/>
          <w:sz w:val="22"/>
          <w:szCs w:val="22"/>
          <w:lang w:eastAsia="zh-CN"/>
        </w:rPr>
        <w:t>12</w:t>
      </w:r>
      <w:r>
        <w:rPr>
          <w:rFonts w:eastAsia="DFKai-SB"/>
          <w:sz w:val="22"/>
          <w:szCs w:val="22"/>
          <w:lang w:eastAsia="zh-CN"/>
        </w:rPr>
        <w:t>月摩根士丹利前董事总经理杜军先生的案例中亦可明显看出，证监会可就内幕交易或其他市场失当行为寻求刑事法律程序及寻求</w:t>
      </w:r>
      <w:proofErr w:type="gramStart"/>
      <w:r>
        <w:rPr>
          <w:rFonts w:eastAsia="DFKai-SB"/>
          <w:sz w:val="22"/>
          <w:szCs w:val="22"/>
          <w:lang w:eastAsia="zh-CN"/>
        </w:rPr>
        <w:t>作出</w:t>
      </w:r>
      <w:proofErr w:type="gramEnd"/>
      <w:r>
        <w:rPr>
          <w:rFonts w:eastAsia="DFKai-SB"/>
          <w:sz w:val="22"/>
          <w:szCs w:val="22"/>
          <w:lang w:eastAsia="zh-CN"/>
        </w:rPr>
        <w:t>《证券及期货条例》第</w:t>
      </w:r>
      <w:r>
        <w:rPr>
          <w:rFonts w:eastAsia="DFKai-SB"/>
          <w:sz w:val="22"/>
          <w:szCs w:val="22"/>
          <w:lang w:eastAsia="zh-CN"/>
        </w:rPr>
        <w:t>213</w:t>
      </w:r>
      <w:r>
        <w:rPr>
          <w:rFonts w:eastAsia="DFKai-SB"/>
          <w:sz w:val="22"/>
          <w:szCs w:val="22"/>
          <w:lang w:eastAsia="zh-CN"/>
        </w:rPr>
        <w:t>条规定的命令。杜军先生被指控从事内幕交易，被判监禁</w:t>
      </w:r>
      <w:r>
        <w:rPr>
          <w:rFonts w:eastAsia="DFKai-SB"/>
          <w:sz w:val="22"/>
          <w:szCs w:val="22"/>
          <w:lang w:eastAsia="zh-CN"/>
        </w:rPr>
        <w:t>6</w:t>
      </w:r>
      <w:r>
        <w:rPr>
          <w:rFonts w:eastAsia="DFKai-SB"/>
          <w:sz w:val="22"/>
          <w:szCs w:val="22"/>
          <w:lang w:eastAsia="zh-CN"/>
        </w:rPr>
        <w:t>年及罚款</w:t>
      </w:r>
      <w:r>
        <w:rPr>
          <w:rFonts w:eastAsia="DFKai-SB"/>
          <w:sz w:val="22"/>
          <w:szCs w:val="22"/>
          <w:lang w:eastAsia="zh-CN"/>
        </w:rPr>
        <w:t>170</w:t>
      </w:r>
      <w:r>
        <w:rPr>
          <w:rFonts w:eastAsia="DFKai-SB"/>
          <w:sz w:val="22"/>
          <w:szCs w:val="22"/>
          <w:lang w:eastAsia="zh-CN"/>
        </w:rPr>
        <w:t>万港元。根据第</w:t>
      </w:r>
      <w:r>
        <w:rPr>
          <w:rFonts w:eastAsia="DFKai-SB"/>
          <w:sz w:val="22"/>
          <w:szCs w:val="22"/>
          <w:lang w:eastAsia="zh-CN"/>
        </w:rPr>
        <w:t>213</w:t>
      </w:r>
      <w:r>
        <w:rPr>
          <w:rFonts w:eastAsia="DFKai-SB"/>
          <w:sz w:val="22"/>
          <w:szCs w:val="22"/>
          <w:lang w:eastAsia="zh-CN"/>
        </w:rPr>
        <w:t>条单独条文，法院于</w:t>
      </w:r>
      <w:r>
        <w:rPr>
          <w:rFonts w:eastAsia="DFKai-SB"/>
          <w:sz w:val="22"/>
          <w:szCs w:val="22"/>
          <w:lang w:eastAsia="zh-CN"/>
        </w:rPr>
        <w:t>2013</w:t>
      </w:r>
      <w:r>
        <w:rPr>
          <w:rFonts w:eastAsia="DFKai-SB"/>
          <w:sz w:val="22"/>
          <w:szCs w:val="22"/>
          <w:lang w:eastAsia="zh-CN"/>
        </w:rPr>
        <w:t>年</w:t>
      </w:r>
      <w:r>
        <w:rPr>
          <w:rFonts w:eastAsia="DFKai-SB"/>
          <w:sz w:val="22"/>
          <w:szCs w:val="22"/>
          <w:lang w:eastAsia="zh-CN"/>
        </w:rPr>
        <w:t>12</w:t>
      </w:r>
      <w:r>
        <w:rPr>
          <w:rFonts w:eastAsia="DFKai-SB"/>
          <w:sz w:val="22"/>
          <w:szCs w:val="22"/>
          <w:lang w:eastAsia="zh-CN"/>
        </w:rPr>
        <w:t>月向杜军先生发布恢复命令，命令其向受内幕交易影响的投资者支付</w:t>
      </w:r>
      <w:r>
        <w:rPr>
          <w:rFonts w:eastAsia="DFKai-SB"/>
          <w:sz w:val="22"/>
          <w:szCs w:val="22"/>
          <w:lang w:eastAsia="zh-CN"/>
        </w:rPr>
        <w:t>2,390</w:t>
      </w:r>
      <w:r>
        <w:rPr>
          <w:rFonts w:eastAsia="DFKai-SB"/>
          <w:sz w:val="22"/>
          <w:szCs w:val="22"/>
          <w:lang w:eastAsia="zh-CN"/>
        </w:rPr>
        <w:t>万港元。命令其支付的该等款额意在通过支付交易日的股价（考虑杜军先生所拥有的内幕消息）与实际交易价之间的差额，将内幕交易各方恢复至交易前的状况。</w:t>
      </w:r>
    </w:p>
    <w:p w:rsidR="00603C1A" w:rsidRDefault="00603C1A">
      <w:pPr>
        <w:jc w:val="both"/>
        <w:rPr>
          <w:rFonts w:eastAsia="DFKai-SB"/>
          <w:sz w:val="22"/>
          <w:szCs w:val="22"/>
          <w:lang w:eastAsia="zh-CN"/>
        </w:rPr>
      </w:pPr>
    </w:p>
    <w:p w:rsidR="00603C1A" w:rsidRDefault="00603C1A">
      <w:pPr>
        <w:jc w:val="both"/>
        <w:rPr>
          <w:rFonts w:eastAsia="DFKai-SB"/>
          <w:sz w:val="22"/>
          <w:szCs w:val="22"/>
          <w:lang w:eastAsia="zh-CN"/>
        </w:rPr>
      </w:pPr>
    </w:p>
    <w:p w:rsidR="00B22500" w:rsidRPr="00CB008B" w:rsidRDefault="00B22500" w:rsidP="00B22500">
      <w:pPr>
        <w:jc w:val="both"/>
        <w:rPr>
          <w:rFonts w:eastAsia="DFKai-SB"/>
          <w:b/>
          <w:sz w:val="22"/>
          <w:szCs w:val="22"/>
        </w:rPr>
      </w:pPr>
      <w:r w:rsidRPr="00CB008B">
        <w:rPr>
          <w:rFonts w:eastAsia="DFKai-SB" w:hint="eastAsia"/>
          <w:b/>
          <w:sz w:val="22"/>
          <w:szCs w:val="22"/>
        </w:rPr>
        <w:t>监管发展</w:t>
      </w:r>
    </w:p>
    <w:p w:rsidR="00B22500" w:rsidRPr="00B22500" w:rsidRDefault="00B22500" w:rsidP="00B22500">
      <w:pPr>
        <w:jc w:val="both"/>
        <w:rPr>
          <w:rFonts w:eastAsia="DFKai-SB"/>
          <w:sz w:val="22"/>
          <w:szCs w:val="22"/>
        </w:rPr>
      </w:pPr>
    </w:p>
    <w:p w:rsidR="00B22500" w:rsidRPr="00CB008B" w:rsidRDefault="00B22500" w:rsidP="00B22500">
      <w:pPr>
        <w:jc w:val="both"/>
        <w:rPr>
          <w:rFonts w:eastAsia="DFKai-SB"/>
          <w:b/>
          <w:i/>
          <w:sz w:val="22"/>
          <w:szCs w:val="22"/>
          <w:lang w:eastAsia="zh-CN"/>
        </w:rPr>
      </w:pPr>
      <w:r w:rsidRPr="00CB008B">
        <w:rPr>
          <w:rFonts w:eastAsia="DFKai-SB" w:hint="eastAsia"/>
          <w:b/>
          <w:i/>
          <w:sz w:val="22"/>
          <w:szCs w:val="22"/>
          <w:lang w:eastAsia="zh-CN"/>
        </w:rPr>
        <w:t>大数据的作用</w:t>
      </w:r>
    </w:p>
    <w:p w:rsidR="00B22500" w:rsidRPr="00B22500" w:rsidRDefault="00B22500" w:rsidP="00B22500">
      <w:pPr>
        <w:jc w:val="both"/>
        <w:rPr>
          <w:rFonts w:eastAsia="DFKai-SB"/>
          <w:sz w:val="22"/>
          <w:szCs w:val="22"/>
          <w:lang w:eastAsia="zh-CN"/>
        </w:rPr>
      </w:pPr>
    </w:p>
    <w:p w:rsidR="00CC0A1B" w:rsidRDefault="00B22500" w:rsidP="00B22500">
      <w:pPr>
        <w:jc w:val="both"/>
        <w:rPr>
          <w:rFonts w:eastAsia="DFKai-SB"/>
          <w:sz w:val="22"/>
          <w:szCs w:val="22"/>
        </w:rPr>
      </w:pPr>
      <w:r w:rsidRPr="00CB008B">
        <w:rPr>
          <w:rFonts w:ascii="DFKai-SB" w:eastAsia="DFKai-SB" w:hAnsi="DFKai-SB" w:hint="eastAsia"/>
          <w:sz w:val="22"/>
          <w:szCs w:val="22"/>
          <w:lang w:eastAsia="zh-CN"/>
        </w:rPr>
        <w:t>最近，证监会专注于采用新技术，以侦查可能的内幕交易案件。这些工具有时被称为“大数据”、“特别说明法</w:t>
      </w:r>
      <w:proofErr w:type="gramStart"/>
      <w:r w:rsidRPr="00CB008B">
        <w:rPr>
          <w:rFonts w:ascii="DFKai-SB" w:eastAsia="DFKai-SB" w:hAnsi="DFKai-SB" w:hint="eastAsia"/>
          <w:sz w:val="22"/>
          <w:szCs w:val="22"/>
          <w:lang w:eastAsia="zh-CN"/>
        </w:rPr>
        <w:t>遵</w:t>
      </w:r>
      <w:proofErr w:type="gramEnd"/>
      <w:r w:rsidRPr="00CB008B">
        <w:rPr>
          <w:rFonts w:ascii="DFKai-SB" w:eastAsia="DFKai-SB" w:hAnsi="DFKai-SB" w:hint="eastAsia"/>
          <w:sz w:val="22"/>
          <w:szCs w:val="22"/>
          <w:lang w:eastAsia="zh-CN"/>
        </w:rPr>
        <w:t>科技</w:t>
      </w:r>
      <w:r w:rsidRPr="00CB008B">
        <w:rPr>
          <w:rFonts w:ascii="DFKai-SB" w:eastAsia="DFKai-SB" w:hAnsi="DFKai-SB"/>
          <w:sz w:val="22"/>
          <w:szCs w:val="22"/>
          <w:lang w:eastAsia="zh-CN"/>
        </w:rPr>
        <w:t>”</w:t>
      </w:r>
      <w:r w:rsidRPr="00CB008B">
        <w:rPr>
          <w:rFonts w:ascii="DFKai-SB" w:eastAsia="DFKai-SB" w:hAnsi="DFKai-SB" w:hint="eastAsia"/>
          <w:sz w:val="22"/>
          <w:szCs w:val="22"/>
          <w:lang w:eastAsia="zh-CN"/>
        </w:rPr>
        <w:t>或“监理科技</w:t>
      </w:r>
      <w:r w:rsidRPr="00CB008B">
        <w:rPr>
          <w:rFonts w:ascii="DFKai-SB" w:eastAsia="DFKai-SB" w:hAnsi="DFKai-SB"/>
          <w:sz w:val="22"/>
          <w:szCs w:val="22"/>
          <w:lang w:eastAsia="zh-CN"/>
        </w:rPr>
        <w:t>”</w:t>
      </w:r>
      <w:r w:rsidRPr="00CB008B">
        <w:rPr>
          <w:rFonts w:ascii="DFKai-SB" w:eastAsia="DFKai-SB" w:hAnsi="DFKai-SB" w:hint="eastAsia"/>
          <w:sz w:val="22"/>
          <w:szCs w:val="22"/>
          <w:lang w:eastAsia="zh-CN"/>
        </w:rPr>
        <w:t>，允许监管机构在大量数据中监控交易模式，并识</w:t>
      </w:r>
      <w:r w:rsidR="004B6F87" w:rsidRPr="00CB008B">
        <w:rPr>
          <w:rFonts w:ascii="DFKai-SB" w:eastAsia="DFKai-SB" w:hAnsi="DFKai-SB" w:hint="eastAsia"/>
          <w:sz w:val="22"/>
          <w:szCs w:val="22"/>
          <w:lang w:eastAsia="zh-CN"/>
        </w:rPr>
        <w:t>别表明发生了内幕交易的可疑交易活动</w:t>
      </w:r>
      <w:r w:rsidR="004B6F87">
        <w:rPr>
          <w:rFonts w:eastAsia="DFKai-SB" w:hint="eastAsia"/>
          <w:sz w:val="22"/>
          <w:szCs w:val="22"/>
          <w:lang w:eastAsia="zh-CN"/>
        </w:rPr>
        <w:t>。香港证监会的市场滥用分析与</w:t>
      </w:r>
      <w:r w:rsidR="004B6F87" w:rsidRPr="00622164">
        <w:rPr>
          <w:rFonts w:ascii="DengXian" w:eastAsia="DengXian" w:hAnsi="DengXian" w:hint="eastAsia"/>
          <w:sz w:val="22"/>
          <w:szCs w:val="22"/>
          <w:lang w:eastAsia="zh-CN"/>
        </w:rPr>
        <w:t>侦</w:t>
      </w:r>
      <w:r w:rsidRPr="00B22500">
        <w:rPr>
          <w:rFonts w:eastAsia="DFKai-SB" w:hint="eastAsia"/>
          <w:sz w:val="22"/>
          <w:szCs w:val="22"/>
          <w:lang w:eastAsia="zh-CN"/>
        </w:rPr>
        <w:t>测中心自</w:t>
      </w:r>
      <w:r w:rsidRPr="00B22500">
        <w:rPr>
          <w:rFonts w:eastAsia="DFKai-SB"/>
          <w:sz w:val="22"/>
          <w:szCs w:val="22"/>
          <w:lang w:eastAsia="zh-CN"/>
        </w:rPr>
        <w:t>2010</w:t>
      </w:r>
      <w:r w:rsidRPr="00B22500">
        <w:rPr>
          <w:rFonts w:eastAsia="DFKai-SB" w:hint="eastAsia"/>
          <w:sz w:val="22"/>
          <w:szCs w:val="22"/>
          <w:lang w:eastAsia="zh-CN"/>
        </w:rPr>
        <w:t>年以来一直在运作。</w:t>
      </w:r>
      <w:r w:rsidRPr="00B22500">
        <w:rPr>
          <w:rFonts w:eastAsia="DFKai-SB"/>
          <w:sz w:val="22"/>
          <w:szCs w:val="22"/>
        </w:rPr>
        <w:t>2017</w:t>
      </w:r>
      <w:r w:rsidRPr="00B22500">
        <w:rPr>
          <w:rFonts w:eastAsia="DFKai-SB" w:hint="eastAsia"/>
          <w:sz w:val="22"/>
          <w:szCs w:val="22"/>
        </w:rPr>
        <w:t>年初，美国证券交易委员会</w:t>
      </w:r>
      <w:r w:rsidR="004B6F87" w:rsidRPr="00622164">
        <w:rPr>
          <w:rFonts w:ascii="DengXian" w:eastAsia="DengXian" w:hAnsi="DengXian" w:hint="eastAsia"/>
          <w:sz w:val="22"/>
          <w:szCs w:val="22"/>
          <w:lang w:eastAsia="zh-CN"/>
        </w:rPr>
        <w:t>。</w:t>
      </w: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Default="00CC0A1B">
      <w:pPr>
        <w:jc w:val="both"/>
        <w:rPr>
          <w:rFonts w:eastAsia="DFKai-SB"/>
          <w:sz w:val="22"/>
          <w:szCs w:val="22"/>
        </w:rPr>
      </w:pPr>
    </w:p>
    <w:p w:rsidR="00CC0A1B" w:rsidRPr="00CC0A1B" w:rsidRDefault="00CC0A1B">
      <w:pPr>
        <w:jc w:val="both"/>
        <w:rPr>
          <w:rFonts w:eastAsia="DFKai-SB"/>
          <w:b/>
          <w:sz w:val="22"/>
          <w:szCs w:val="22"/>
        </w:rPr>
      </w:pPr>
      <w:r w:rsidRPr="00CC0A1B">
        <w:rPr>
          <w:rFonts w:eastAsia="DFKai-SB"/>
          <w:b/>
          <w:sz w:val="22"/>
          <w:szCs w:val="22"/>
        </w:rPr>
        <w:t>201</w:t>
      </w:r>
      <w:r w:rsidR="00B22500">
        <w:rPr>
          <w:rFonts w:eastAsia="DFKai-SB"/>
          <w:b/>
          <w:sz w:val="22"/>
          <w:szCs w:val="22"/>
        </w:rPr>
        <w:t>9</w:t>
      </w:r>
      <w:r w:rsidRPr="00CC0A1B">
        <w:rPr>
          <w:rFonts w:eastAsia="DFKai-SB" w:hint="eastAsia"/>
          <w:b/>
          <w:sz w:val="22"/>
          <w:szCs w:val="22"/>
          <w:lang w:eastAsia="zh-HK"/>
        </w:rPr>
        <w:t>年</w:t>
      </w:r>
      <w:r w:rsidR="00B22500">
        <w:rPr>
          <w:rFonts w:eastAsia="DFKai-SB"/>
          <w:b/>
          <w:sz w:val="22"/>
          <w:szCs w:val="22"/>
          <w:lang w:eastAsia="zh-HK"/>
        </w:rPr>
        <w:t>8</w:t>
      </w:r>
      <w:r w:rsidRPr="00CC0A1B">
        <w:rPr>
          <w:rFonts w:eastAsia="DFKai-SB" w:hint="eastAsia"/>
          <w:b/>
          <w:sz w:val="22"/>
          <w:szCs w:val="22"/>
          <w:lang w:eastAsia="zh-HK"/>
        </w:rPr>
        <w:t>月</w:t>
      </w:r>
    </w:p>
    <w:p w:rsidR="00CC0A1B" w:rsidRDefault="00CC0A1B">
      <w:pPr>
        <w:jc w:val="both"/>
        <w:rPr>
          <w:rFonts w:eastAsia="DFKai-SB"/>
          <w:sz w:val="22"/>
          <w:szCs w:val="22"/>
        </w:rPr>
      </w:pPr>
    </w:p>
    <w:p w:rsidR="00603C1A" w:rsidRPr="00AE0A8E" w:rsidRDefault="00603C1A">
      <w:pPr>
        <w:jc w:val="both"/>
        <w:rPr>
          <w:rFonts w:eastAsia="DengXian"/>
          <w:i/>
          <w:sz w:val="22"/>
          <w:szCs w:val="22"/>
          <w:lang w:eastAsia="zh-CN"/>
        </w:rPr>
      </w:pPr>
      <w:r w:rsidRPr="00CC0A1B">
        <w:rPr>
          <w:rFonts w:eastAsia="DFKai-SB"/>
          <w:i/>
          <w:sz w:val="22"/>
          <w:szCs w:val="22"/>
          <w:lang w:eastAsia="zh-CN"/>
        </w:rPr>
        <w:t>本备忘录仅为提供资料之目的</w:t>
      </w:r>
      <w:r w:rsidRPr="00CC0A1B">
        <w:rPr>
          <w:rFonts w:eastAsia="DFKai-SB"/>
          <w:i/>
          <w:color w:val="000000"/>
          <w:sz w:val="22"/>
          <w:szCs w:val="22"/>
          <w:lang w:eastAsia="zh-CN"/>
        </w:rPr>
        <w:t>而编撰</w:t>
      </w:r>
      <w:r w:rsidRPr="00CC0A1B">
        <w:rPr>
          <w:rFonts w:eastAsia="DFKai-SB"/>
          <w:i/>
          <w:sz w:val="22"/>
          <w:szCs w:val="22"/>
          <w:lang w:eastAsia="zh-CN"/>
        </w:rPr>
        <w:t>，并不构成法律建议。</w:t>
      </w:r>
      <w:r w:rsidRPr="00CC0A1B">
        <w:rPr>
          <w:rFonts w:eastAsia="DFKai-SB"/>
          <w:i/>
          <w:color w:val="000000"/>
          <w:sz w:val="22"/>
          <w:szCs w:val="22"/>
          <w:lang w:eastAsia="zh-CN"/>
        </w:rPr>
        <w:t>读者</w:t>
      </w:r>
      <w:r w:rsidRPr="00CC0A1B">
        <w:rPr>
          <w:rFonts w:eastAsia="DFKai-SB"/>
          <w:i/>
          <w:sz w:val="22"/>
          <w:szCs w:val="22"/>
          <w:lang w:eastAsia="zh-CN"/>
        </w:rPr>
        <w:t>应就特定情形而</w:t>
      </w:r>
      <w:r w:rsidRPr="00CC0A1B">
        <w:rPr>
          <w:rFonts w:eastAsia="DFKai-SB"/>
          <w:i/>
          <w:color w:val="000000"/>
          <w:sz w:val="22"/>
          <w:szCs w:val="22"/>
          <w:lang w:eastAsia="zh-CN"/>
        </w:rPr>
        <w:t>寻求</w:t>
      </w:r>
      <w:r w:rsidRPr="00CC0A1B">
        <w:rPr>
          <w:rFonts w:eastAsia="DFKai-SB"/>
          <w:i/>
          <w:sz w:val="22"/>
          <w:szCs w:val="22"/>
          <w:lang w:eastAsia="zh-CN"/>
        </w:rPr>
        <w:t>具体建议。本备忘录依据截至本备忘录之日生效的法律及法规而编制，</w:t>
      </w:r>
      <w:r w:rsidRPr="00CC0A1B">
        <w:rPr>
          <w:rFonts w:eastAsia="DFKai-SB"/>
          <w:i/>
          <w:color w:val="000000"/>
          <w:sz w:val="22"/>
          <w:szCs w:val="22"/>
          <w:lang w:eastAsia="zh-CN"/>
        </w:rPr>
        <w:t>该等法律及法规</w:t>
      </w:r>
      <w:proofErr w:type="gramStart"/>
      <w:r w:rsidRPr="00CC0A1B">
        <w:rPr>
          <w:rFonts w:eastAsia="DFKai-SB"/>
          <w:i/>
          <w:sz w:val="22"/>
          <w:szCs w:val="22"/>
          <w:lang w:eastAsia="zh-CN"/>
        </w:rPr>
        <w:t>其后可</w:t>
      </w:r>
      <w:proofErr w:type="gramEnd"/>
      <w:r w:rsidRPr="00CC0A1B">
        <w:rPr>
          <w:rFonts w:eastAsia="DFKai-SB"/>
          <w:i/>
          <w:sz w:val="22"/>
          <w:szCs w:val="22"/>
          <w:lang w:eastAsia="zh-CN"/>
        </w:rPr>
        <w:t>被修订、修改、重新制定、重述或替代。</w:t>
      </w:r>
    </w:p>
    <w:p w:rsidR="00912A39" w:rsidRPr="00AE0A8E" w:rsidRDefault="00912A39">
      <w:pPr>
        <w:jc w:val="both"/>
        <w:rPr>
          <w:rFonts w:eastAsia="DengXian"/>
          <w:i/>
          <w:sz w:val="22"/>
          <w:szCs w:val="22"/>
          <w:lang w:eastAsia="zh-CN"/>
        </w:rPr>
      </w:pPr>
    </w:p>
    <w:p w:rsidR="00912A39" w:rsidRPr="00D176CA" w:rsidRDefault="00912A39">
      <w:pPr>
        <w:jc w:val="both"/>
        <w:rPr>
          <w:rFonts w:ascii="DFKai-SB" w:eastAsia="DengXian" w:hAnsi="DFKai-SB"/>
          <w:sz w:val="22"/>
          <w:szCs w:val="22"/>
          <w:lang w:eastAsia="zh-CN"/>
        </w:rPr>
      </w:pPr>
    </w:p>
    <w:sectPr w:rsidR="00912A39" w:rsidRPr="00D176CA" w:rsidSect="00CC0A1B">
      <w:pgSz w:w="11906" w:h="16838" w:code="9"/>
      <w:pgMar w:top="1440" w:right="1797" w:bottom="1440" w:left="1939" w:header="851" w:footer="596"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DB2" w:rsidRDefault="00507DB2">
      <w:r>
        <w:separator/>
      </w:r>
    </w:p>
  </w:endnote>
  <w:endnote w:type="continuationSeparator" w:id="0">
    <w:p w:rsidR="00507DB2" w:rsidRDefault="0050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1A" w:rsidRDefault="00603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5A0">
      <w:rPr>
        <w:rStyle w:val="PageNumber"/>
        <w:noProof/>
      </w:rPr>
      <w:t>13</w:t>
    </w:r>
    <w:r>
      <w:rPr>
        <w:rStyle w:val="PageNumber"/>
      </w:rPr>
      <w:fldChar w:fldCharType="end"/>
    </w:r>
  </w:p>
  <w:p w:rsidR="00603C1A" w:rsidRDefault="00603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1A" w:rsidRDefault="00603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67EE">
      <w:rPr>
        <w:rStyle w:val="PageNumber"/>
        <w:noProof/>
      </w:rPr>
      <w:t>7</w:t>
    </w:r>
    <w:r>
      <w:rPr>
        <w:rStyle w:val="PageNumber"/>
      </w:rPr>
      <w:fldChar w:fldCharType="end"/>
    </w:r>
  </w:p>
  <w:p w:rsidR="00603C1A" w:rsidRDefault="00603C1A">
    <w:pPr>
      <w:pStyle w:val="Footer"/>
      <w:jc w:val="center"/>
    </w:pPr>
  </w:p>
  <w:p w:rsidR="00603C1A" w:rsidRDefault="00603C1A" w:rsidP="00CC0A1B">
    <w:pPr>
      <w:pStyle w:val="Footer"/>
      <w:tabs>
        <w:tab w:val="clear" w:pos="4153"/>
        <w:tab w:val="center" w:pos="0"/>
        <w:tab w:val="right" w:pos="1080"/>
      </w:tabs>
      <w:jc w:val="both"/>
    </w:pPr>
    <w:r>
      <w:tab/>
    </w:r>
    <w:r w:rsidR="00CC0A1B">
      <w:t>©</w:t>
    </w:r>
    <w:r w:rsidR="00CC0A1B" w:rsidRPr="00CC0A1B">
      <w:rPr>
        <w:rFonts w:hint="eastAsia"/>
      </w:rPr>
      <w:t>易周律师行</w:t>
    </w:r>
    <w:r>
      <w:tab/>
    </w:r>
    <w:r w:rsidR="00CC0A1B">
      <w:t>#65227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DB2" w:rsidRDefault="00507DB2">
      <w:r>
        <w:separator/>
      </w:r>
    </w:p>
  </w:footnote>
  <w:footnote w:type="continuationSeparator" w:id="0">
    <w:p w:rsidR="00507DB2" w:rsidRDefault="00507DB2">
      <w:r>
        <w:continuationSeparator/>
      </w:r>
    </w:p>
  </w:footnote>
  <w:footnote w:id="1">
    <w:p w:rsidR="00603C1A" w:rsidRDefault="00603C1A">
      <w:pPr>
        <w:pStyle w:val="FootnoteText"/>
        <w:rPr>
          <w:rFonts w:eastAsia="SimSun"/>
          <w:lang w:eastAsia="zh-CN"/>
        </w:rPr>
      </w:pPr>
      <w:r>
        <w:rPr>
          <w:rStyle w:val="FootnoteReference"/>
        </w:rPr>
        <w:footnoteRef/>
      </w:r>
      <w:r>
        <w:rPr>
          <w:lang w:eastAsia="zh-CN"/>
        </w:rPr>
        <w:t xml:space="preserve"> </w:t>
      </w:r>
      <w:r>
        <w:rPr>
          <w:rFonts w:ascii="DFKai-SB" w:eastAsia="DFKai-SB" w:hAnsi="DFKai-SB" w:hint="eastAsia"/>
          <w:lang w:eastAsia="zh-CN"/>
        </w:rPr>
        <w:t>《</w:t>
      </w:r>
      <w:r>
        <w:rPr>
          <w:rFonts w:ascii="DFKai-SB" w:eastAsia="DFKai-SB" w:hAnsi="DFKai-SB"/>
          <w:lang w:eastAsia="zh-CN"/>
        </w:rPr>
        <w:t>香港法例</w:t>
      </w:r>
      <w:r>
        <w:rPr>
          <w:rFonts w:ascii="DFKai-SB" w:eastAsia="DFKai-SB" w:hAnsi="DFKai-SB" w:hint="eastAsia"/>
          <w:lang w:eastAsia="zh-CN"/>
        </w:rPr>
        <w:t>》</w:t>
      </w:r>
      <w:r>
        <w:rPr>
          <w:rFonts w:eastAsia="DFKai-SB"/>
          <w:lang w:eastAsia="zh-CN"/>
        </w:rPr>
        <w:t>第</w:t>
      </w:r>
      <w:r>
        <w:rPr>
          <w:rFonts w:eastAsia="DFKai-SB"/>
          <w:lang w:eastAsia="zh-CN"/>
        </w:rPr>
        <w:t>571</w:t>
      </w:r>
      <w:r>
        <w:rPr>
          <w:rFonts w:eastAsia="DFKai-SB"/>
          <w:lang w:eastAsia="zh-CN"/>
        </w:rPr>
        <w:t>章，</w:t>
      </w:r>
      <w:r>
        <w:rPr>
          <w:rFonts w:ascii="DFKai-SB" w:eastAsia="DFKai-SB" w:hAnsi="DFKai-SB" w:hint="eastAsia"/>
          <w:lang w:eastAsia="zh-CN"/>
        </w:rPr>
        <w:t>《</w:t>
      </w:r>
      <w:r>
        <w:rPr>
          <w:rFonts w:ascii="DFKai-SB" w:eastAsia="DFKai-SB" w:hAnsi="DFKai-SB"/>
          <w:lang w:eastAsia="zh-CN"/>
        </w:rPr>
        <w:t>证券及期货条例</w:t>
      </w:r>
      <w:r>
        <w:rPr>
          <w:rFonts w:ascii="DFKai-SB" w:eastAsia="DFKai-SB" w:hAnsi="DFKai-SB" w:hint="eastAsia"/>
          <w:lang w:eastAsia="zh-CN"/>
        </w:rPr>
        <w:t>》</w:t>
      </w:r>
      <w:r>
        <w:rPr>
          <w:rFonts w:eastAsia="DFKai-SB"/>
          <w:lang w:eastAsia="zh-CN"/>
        </w:rPr>
        <w:t>第</w:t>
      </w:r>
      <w:r>
        <w:rPr>
          <w:rFonts w:eastAsia="DFKai-SB"/>
          <w:lang w:eastAsia="zh-CN"/>
        </w:rPr>
        <w:t>245</w:t>
      </w:r>
      <w:r>
        <w:rPr>
          <w:rFonts w:eastAsia="DFKai-SB"/>
          <w:lang w:eastAsia="zh-CN"/>
        </w:rPr>
        <w:t>（</w:t>
      </w:r>
      <w:r>
        <w:rPr>
          <w:rFonts w:eastAsia="DFKai-SB"/>
          <w:lang w:eastAsia="zh-CN"/>
        </w:rPr>
        <w:t>1</w:t>
      </w:r>
      <w:r>
        <w:rPr>
          <w:rFonts w:eastAsia="DFKai-SB"/>
          <w:lang w:eastAsia="zh-CN"/>
        </w:rPr>
        <w:t>）</w:t>
      </w:r>
      <w:r>
        <w:rPr>
          <w:rFonts w:ascii="DFKai-SB" w:eastAsia="DFKai-SB" w:hAnsi="DFKai-SB" w:hint="eastAsia"/>
          <w:lang w:eastAsia="zh-CN"/>
        </w:rPr>
        <w:t>条</w:t>
      </w:r>
    </w:p>
  </w:footnote>
  <w:footnote w:id="2">
    <w:p w:rsidR="00603C1A" w:rsidRDefault="00603C1A">
      <w:pPr>
        <w:pStyle w:val="FootnoteText"/>
        <w:rPr>
          <w:rFonts w:eastAsia="DFKai-SB"/>
          <w:lang w:eastAsia="zh-CN"/>
        </w:rPr>
      </w:pPr>
      <w:r>
        <w:rPr>
          <w:rStyle w:val="FootnoteReference"/>
          <w:rFonts w:eastAsia="DFKai-SB"/>
        </w:rPr>
        <w:footnoteRef/>
      </w:r>
      <w:r>
        <w:rPr>
          <w:rFonts w:eastAsia="DFKai-SB"/>
        </w:rPr>
        <w:t xml:space="preserve"> </w:t>
      </w:r>
      <w:r>
        <w:rPr>
          <w:rFonts w:eastAsia="DFKai-SB"/>
          <w:lang w:eastAsia="zh-CN"/>
        </w:rPr>
        <w:t>有关决定可在</w:t>
      </w:r>
      <w:hyperlink r:id="rId1" w:history="1">
        <w:r>
          <w:rPr>
            <w:rStyle w:val="Hyperlink"/>
            <w:rFonts w:eastAsia="DFKai-SB"/>
            <w:lang w:eastAsia="zh-CN"/>
          </w:rPr>
          <w:t>http://www.idt.gov.hk/</w:t>
        </w:r>
        <w:r>
          <w:rPr>
            <w:rStyle w:val="Hyperlink"/>
            <w:rFonts w:eastAsia="SimSun"/>
            <w:lang w:eastAsia="zh-CN"/>
          </w:rPr>
          <w:t>E</w:t>
        </w:r>
        <w:r>
          <w:rPr>
            <w:rStyle w:val="Hyperlink"/>
            <w:rFonts w:eastAsia="DFKai-SB"/>
            <w:lang w:eastAsia="zh-CN"/>
          </w:rPr>
          <w:t>nglish/welcome.html</w:t>
        </w:r>
      </w:hyperlink>
      <w:r>
        <w:rPr>
          <w:rFonts w:eastAsia="DFKai-SB"/>
          <w:lang w:eastAsia="zh-CN"/>
        </w:rPr>
        <w:t>中找到。高等法庭并未</w:t>
      </w:r>
      <w:r>
        <w:rPr>
          <w:rFonts w:eastAsia="DFKai-SB"/>
          <w:color w:val="000000"/>
          <w:szCs w:val="27"/>
          <w:lang w:eastAsia="zh-CN"/>
        </w:rPr>
        <w:t>曾就任何</w:t>
      </w:r>
      <w:r>
        <w:rPr>
          <w:rFonts w:eastAsia="DFKai-SB"/>
          <w:lang w:eastAsia="zh-CN"/>
        </w:rPr>
        <w:t>质疑此测试</w:t>
      </w:r>
      <w:r>
        <w:rPr>
          <w:rFonts w:eastAsia="DFKai-SB"/>
          <w:szCs w:val="22"/>
          <w:lang w:eastAsia="zh-CN"/>
        </w:rPr>
        <w:t>的</w:t>
      </w:r>
      <w:r>
        <w:rPr>
          <w:rFonts w:eastAsia="DFKai-SB"/>
          <w:color w:val="000000"/>
          <w:szCs w:val="27"/>
          <w:lang w:eastAsia="zh-CN"/>
        </w:rPr>
        <w:t>案件作</w:t>
      </w:r>
      <w:r>
        <w:rPr>
          <w:rFonts w:eastAsia="DFKai-SB"/>
          <w:lang w:eastAsia="zh-CN"/>
        </w:rPr>
        <w:t>出决定。</w:t>
      </w:r>
    </w:p>
  </w:footnote>
  <w:footnote w:id="3">
    <w:p w:rsidR="00603C1A" w:rsidRDefault="00603C1A">
      <w:pPr>
        <w:pStyle w:val="FootnoteText"/>
        <w:rPr>
          <w:rFonts w:eastAsia="DFKai-SB"/>
          <w:lang w:eastAsia="zh-CN"/>
        </w:rPr>
      </w:pPr>
      <w:r>
        <w:rPr>
          <w:rStyle w:val="FootnoteReference"/>
          <w:rFonts w:eastAsia="DFKai-SB"/>
        </w:rPr>
        <w:footnoteRef/>
      </w:r>
      <w:r>
        <w:rPr>
          <w:rFonts w:eastAsia="DFKai-SB"/>
          <w:lang w:eastAsia="zh-CN"/>
        </w:rPr>
        <w:t xml:space="preserve"> </w:t>
      </w:r>
      <w:r>
        <w:rPr>
          <w:rFonts w:eastAsia="DFKai-SB"/>
          <w:lang w:eastAsia="zh-CN"/>
        </w:rPr>
        <w:t>李安明先生的复核申请（证券及期货事务上诉审裁处申请编号</w:t>
      </w:r>
      <w:r>
        <w:rPr>
          <w:rFonts w:eastAsia="DFKai-SB"/>
          <w:lang w:eastAsia="zh-CN"/>
        </w:rPr>
        <w:t>2007</w:t>
      </w:r>
      <w:r>
        <w:rPr>
          <w:rFonts w:eastAsia="DFKai-SB"/>
          <w:lang w:eastAsia="zh-CN"/>
        </w:rPr>
        <w:t>年第</w:t>
      </w:r>
      <w:r>
        <w:rPr>
          <w:rFonts w:eastAsia="DFKai-SB"/>
          <w:lang w:eastAsia="zh-CN"/>
        </w:rPr>
        <w:t>4</w:t>
      </w:r>
      <w:r>
        <w:rPr>
          <w:rFonts w:eastAsia="DFKai-SB"/>
          <w:lang w:eastAsia="zh-CN"/>
        </w:rPr>
        <w:t>号）中提出，证监会的纪律程序具有刑事特征，是以应应用更高的刑事举证准则。证券及期货事务上诉审裁处</w:t>
      </w:r>
      <w:r>
        <w:rPr>
          <w:rFonts w:eastAsia="DFKai-SB"/>
          <w:color w:val="000000"/>
          <w:szCs w:val="27"/>
          <w:lang w:eastAsia="zh-CN"/>
        </w:rPr>
        <w:t>并不同意该主张</w:t>
      </w:r>
      <w:r>
        <w:rPr>
          <w:rFonts w:eastAsia="DFKai-SB"/>
          <w:lang w:eastAsia="zh-CN"/>
        </w:rPr>
        <w:t>。李先生已经提交了对于证券及期货上诉审裁处的裁定的上诉请求，并等待聆讯。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4CBD"/>
    <w:multiLevelType w:val="hybridMultilevel"/>
    <w:tmpl w:val="17103DB8"/>
    <w:lvl w:ilvl="0" w:tplc="FE1E7C10">
      <w:start w:val="1"/>
      <w:numFmt w:val="bullet"/>
      <w:lvlText w:val=""/>
      <w:lvlJc w:val="left"/>
      <w:pPr>
        <w:tabs>
          <w:tab w:val="num" w:pos="2722"/>
        </w:tabs>
        <w:ind w:left="2722"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615503"/>
    <w:multiLevelType w:val="hybridMultilevel"/>
    <w:tmpl w:val="48A2C704"/>
    <w:lvl w:ilvl="0" w:tplc="A6EC42EE">
      <w:start w:val="1"/>
      <w:numFmt w:val="decimal"/>
      <w:lvlText w:val="%1."/>
      <w:lvlJc w:val="left"/>
      <w:pPr>
        <w:tabs>
          <w:tab w:val="num" w:pos="2238"/>
        </w:tabs>
        <w:ind w:left="2238" w:hanging="397"/>
      </w:pPr>
      <w:rPr>
        <w:rFonts w:hint="eastAsia"/>
      </w:rPr>
    </w:lvl>
    <w:lvl w:ilvl="1" w:tplc="67104474">
      <w:start w:val="1"/>
      <w:numFmt w:val="decimal"/>
      <w:lvlText w:val="%2."/>
      <w:lvlJc w:val="left"/>
      <w:pPr>
        <w:tabs>
          <w:tab w:val="num" w:pos="1440"/>
        </w:tabs>
        <w:ind w:left="1440" w:hanging="480"/>
      </w:pPr>
      <w:rPr>
        <w:rFonts w:hint="eastAsia"/>
      </w:rPr>
    </w:lvl>
    <w:lvl w:ilvl="2" w:tplc="7614766A">
      <w:start w:val="1"/>
      <w:numFmt w:val="lowerLetter"/>
      <w:lvlText w:val="%3."/>
      <w:lvlJc w:val="left"/>
      <w:pPr>
        <w:tabs>
          <w:tab w:val="num" w:pos="2098"/>
        </w:tabs>
        <w:ind w:left="2098" w:hanging="680"/>
      </w:pPr>
      <w:rPr>
        <w:rFonts w:hint="eastAsia"/>
      </w:rPr>
    </w:lvl>
    <w:lvl w:ilvl="3" w:tplc="7CB81DD4">
      <w:start w:val="2"/>
      <w:numFmt w:val="decimal"/>
      <w:lvlText w:val="%4."/>
      <w:lvlJc w:val="left"/>
      <w:pPr>
        <w:tabs>
          <w:tab w:val="num" w:pos="1440"/>
        </w:tabs>
        <w:ind w:left="1440" w:hanging="482"/>
      </w:pPr>
      <w:rPr>
        <w:rFonts w:hint="eastAsia"/>
      </w:rPr>
    </w:lvl>
    <w:lvl w:ilvl="4" w:tplc="B4FA5A10">
      <w:start w:val="1"/>
      <w:numFmt w:val="lowerLetter"/>
      <w:lvlText w:val="%5."/>
      <w:lvlJc w:val="left"/>
      <w:pPr>
        <w:tabs>
          <w:tab w:val="num" w:pos="3080"/>
        </w:tabs>
        <w:ind w:left="3080" w:hanging="680"/>
      </w:pPr>
      <w:rPr>
        <w:rFonts w:hint="eastAsia"/>
      </w:rPr>
    </w:lvl>
    <w:lvl w:ilvl="5" w:tplc="252A3FA4">
      <w:start w:val="3"/>
      <w:numFmt w:val="decimal"/>
      <w:lvlText w:val="%6."/>
      <w:lvlJc w:val="left"/>
      <w:pPr>
        <w:tabs>
          <w:tab w:val="num" w:pos="1440"/>
        </w:tabs>
        <w:ind w:left="1440" w:hanging="482"/>
      </w:pPr>
      <w:rPr>
        <w:rFonts w:hint="eastAsia"/>
      </w:rPr>
    </w:lvl>
    <w:lvl w:ilvl="6" w:tplc="B4FA5A10">
      <w:start w:val="1"/>
      <w:numFmt w:val="lowerLetter"/>
      <w:lvlText w:val="%7."/>
      <w:lvlJc w:val="left"/>
      <w:pPr>
        <w:tabs>
          <w:tab w:val="num" w:pos="4040"/>
        </w:tabs>
        <w:ind w:left="4040" w:hanging="680"/>
      </w:pPr>
      <w:rPr>
        <w:rFonts w:hint="eastAsia"/>
      </w:rPr>
    </w:lvl>
    <w:lvl w:ilvl="7" w:tplc="59267490">
      <w:start w:val="1"/>
      <w:numFmt w:val="bullet"/>
      <w:lvlText w:val=""/>
      <w:lvlJc w:val="left"/>
      <w:pPr>
        <w:tabs>
          <w:tab w:val="num" w:pos="4407"/>
        </w:tabs>
        <w:ind w:left="4407" w:hanging="567"/>
      </w:pPr>
      <w:rPr>
        <w:rFonts w:ascii="Wingdings" w:hAnsi="Wingdings" w:hint="default"/>
      </w:rPr>
    </w:lvl>
    <w:lvl w:ilvl="8" w:tplc="0409001B" w:tentative="1">
      <w:start w:val="1"/>
      <w:numFmt w:val="lowerRoman"/>
      <w:lvlText w:val="%9."/>
      <w:lvlJc w:val="right"/>
      <w:pPr>
        <w:tabs>
          <w:tab w:val="num" w:pos="4800"/>
        </w:tabs>
        <w:ind w:left="4800" w:hanging="480"/>
      </w:pPr>
    </w:lvl>
  </w:abstractNum>
  <w:abstractNum w:abstractNumId="2" w15:restartNumberingAfterBreak="0">
    <w:nsid w:val="0E521F8F"/>
    <w:multiLevelType w:val="hybridMultilevel"/>
    <w:tmpl w:val="4014927E"/>
    <w:lvl w:ilvl="0" w:tplc="59267490">
      <w:start w:val="1"/>
      <w:numFmt w:val="bullet"/>
      <w:lvlText w:val=""/>
      <w:lvlJc w:val="left"/>
      <w:pPr>
        <w:tabs>
          <w:tab w:val="num" w:pos="3062"/>
        </w:tabs>
        <w:ind w:left="3062"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012243C"/>
    <w:multiLevelType w:val="hybridMultilevel"/>
    <w:tmpl w:val="BC045D60"/>
    <w:lvl w:ilvl="0" w:tplc="AD3C829A">
      <w:start w:val="1"/>
      <w:numFmt w:val="lowerLetter"/>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1908ACA2">
      <w:start w:val="1"/>
      <w:numFmt w:val="lowerRoman"/>
      <w:lvlText w:val="%4."/>
      <w:lvlJc w:val="left"/>
      <w:pPr>
        <w:tabs>
          <w:tab w:val="num" w:pos="2880"/>
        </w:tabs>
        <w:ind w:left="2520" w:hanging="360"/>
      </w:pPr>
      <w:rPr>
        <w:rFonts w:hint="eastAsia"/>
        <w:u w:val="none"/>
      </w:rPr>
    </w:lvl>
    <w:lvl w:ilvl="4" w:tplc="555289E4">
      <w:start w:val="4"/>
      <w:numFmt w:val="lowerLetter"/>
      <w:lvlText w:val="%5."/>
      <w:lvlJc w:val="left"/>
      <w:pPr>
        <w:tabs>
          <w:tab w:val="num" w:pos="3000"/>
        </w:tabs>
        <w:ind w:left="2980" w:hanging="340"/>
      </w:pPr>
      <w:rPr>
        <w:rFonts w:hint="eastAsia"/>
      </w:r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C731063"/>
    <w:multiLevelType w:val="hybridMultilevel"/>
    <w:tmpl w:val="D17E6FEE"/>
    <w:lvl w:ilvl="0" w:tplc="59267490">
      <w:start w:val="1"/>
      <w:numFmt w:val="bullet"/>
      <w:lvlText w:val=""/>
      <w:lvlJc w:val="left"/>
      <w:pPr>
        <w:ind w:left="3482" w:hanging="420"/>
      </w:pPr>
      <w:rPr>
        <w:rFonts w:ascii="Wingdings" w:hAnsi="Wingdings" w:hint="default"/>
      </w:rPr>
    </w:lvl>
    <w:lvl w:ilvl="1" w:tplc="04090003" w:tentative="1">
      <w:start w:val="1"/>
      <w:numFmt w:val="bullet"/>
      <w:lvlText w:val=""/>
      <w:lvlJc w:val="left"/>
      <w:pPr>
        <w:ind w:left="3902" w:hanging="420"/>
      </w:pPr>
      <w:rPr>
        <w:rFonts w:ascii="Wingdings" w:hAnsi="Wingdings" w:hint="default"/>
      </w:rPr>
    </w:lvl>
    <w:lvl w:ilvl="2" w:tplc="04090005" w:tentative="1">
      <w:start w:val="1"/>
      <w:numFmt w:val="bullet"/>
      <w:lvlText w:val=""/>
      <w:lvlJc w:val="left"/>
      <w:pPr>
        <w:ind w:left="4322" w:hanging="420"/>
      </w:pPr>
      <w:rPr>
        <w:rFonts w:ascii="Wingdings" w:hAnsi="Wingdings" w:hint="default"/>
      </w:rPr>
    </w:lvl>
    <w:lvl w:ilvl="3" w:tplc="04090001" w:tentative="1">
      <w:start w:val="1"/>
      <w:numFmt w:val="bullet"/>
      <w:lvlText w:val=""/>
      <w:lvlJc w:val="left"/>
      <w:pPr>
        <w:ind w:left="4742" w:hanging="420"/>
      </w:pPr>
      <w:rPr>
        <w:rFonts w:ascii="Wingdings" w:hAnsi="Wingdings" w:hint="default"/>
      </w:rPr>
    </w:lvl>
    <w:lvl w:ilvl="4" w:tplc="04090003" w:tentative="1">
      <w:start w:val="1"/>
      <w:numFmt w:val="bullet"/>
      <w:lvlText w:val=""/>
      <w:lvlJc w:val="left"/>
      <w:pPr>
        <w:ind w:left="5162" w:hanging="420"/>
      </w:pPr>
      <w:rPr>
        <w:rFonts w:ascii="Wingdings" w:hAnsi="Wingdings" w:hint="default"/>
      </w:rPr>
    </w:lvl>
    <w:lvl w:ilvl="5" w:tplc="04090005" w:tentative="1">
      <w:start w:val="1"/>
      <w:numFmt w:val="bullet"/>
      <w:lvlText w:val=""/>
      <w:lvlJc w:val="left"/>
      <w:pPr>
        <w:ind w:left="5582" w:hanging="420"/>
      </w:pPr>
      <w:rPr>
        <w:rFonts w:ascii="Wingdings" w:hAnsi="Wingdings" w:hint="default"/>
      </w:rPr>
    </w:lvl>
    <w:lvl w:ilvl="6" w:tplc="04090001" w:tentative="1">
      <w:start w:val="1"/>
      <w:numFmt w:val="bullet"/>
      <w:lvlText w:val=""/>
      <w:lvlJc w:val="left"/>
      <w:pPr>
        <w:ind w:left="6002" w:hanging="420"/>
      </w:pPr>
      <w:rPr>
        <w:rFonts w:ascii="Wingdings" w:hAnsi="Wingdings" w:hint="default"/>
      </w:rPr>
    </w:lvl>
    <w:lvl w:ilvl="7" w:tplc="04090003" w:tentative="1">
      <w:start w:val="1"/>
      <w:numFmt w:val="bullet"/>
      <w:lvlText w:val=""/>
      <w:lvlJc w:val="left"/>
      <w:pPr>
        <w:ind w:left="6422" w:hanging="420"/>
      </w:pPr>
      <w:rPr>
        <w:rFonts w:ascii="Wingdings" w:hAnsi="Wingdings" w:hint="default"/>
      </w:rPr>
    </w:lvl>
    <w:lvl w:ilvl="8" w:tplc="04090005" w:tentative="1">
      <w:start w:val="1"/>
      <w:numFmt w:val="bullet"/>
      <w:lvlText w:val=""/>
      <w:lvlJc w:val="left"/>
      <w:pPr>
        <w:ind w:left="6842" w:hanging="420"/>
      </w:pPr>
      <w:rPr>
        <w:rFonts w:ascii="Wingdings" w:hAnsi="Wingdings" w:hint="default"/>
      </w:rPr>
    </w:lvl>
  </w:abstractNum>
  <w:abstractNum w:abstractNumId="5" w15:restartNumberingAfterBreak="0">
    <w:nsid w:val="23594A8E"/>
    <w:multiLevelType w:val="hybridMultilevel"/>
    <w:tmpl w:val="FA9614B4"/>
    <w:lvl w:ilvl="0" w:tplc="FE1E7C10">
      <w:start w:val="1"/>
      <w:numFmt w:val="bullet"/>
      <w:lvlText w:val=""/>
      <w:lvlJc w:val="left"/>
      <w:pPr>
        <w:tabs>
          <w:tab w:val="num" w:pos="3202"/>
        </w:tabs>
        <w:ind w:left="3202" w:hanging="567"/>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43E143B"/>
    <w:multiLevelType w:val="hybridMultilevel"/>
    <w:tmpl w:val="C1EAA7FE"/>
    <w:lvl w:ilvl="0" w:tplc="FE1E7C10">
      <w:start w:val="1"/>
      <w:numFmt w:val="bullet"/>
      <w:lvlText w:val=""/>
      <w:lvlJc w:val="left"/>
      <w:pPr>
        <w:tabs>
          <w:tab w:val="num" w:pos="3062"/>
        </w:tabs>
        <w:ind w:left="3062" w:hanging="567"/>
      </w:pPr>
      <w:rPr>
        <w:rFonts w:ascii="Wingdings" w:hAnsi="Wingdings" w:hint="default"/>
      </w:rPr>
    </w:lvl>
    <w:lvl w:ilvl="1" w:tplc="04090003" w:tentative="1">
      <w:start w:val="1"/>
      <w:numFmt w:val="bullet"/>
      <w:lvlText w:val=""/>
      <w:lvlJc w:val="left"/>
      <w:pPr>
        <w:tabs>
          <w:tab w:val="num" w:pos="1300"/>
        </w:tabs>
        <w:ind w:left="1300" w:hanging="480"/>
      </w:pPr>
      <w:rPr>
        <w:rFonts w:ascii="Wingdings" w:hAnsi="Wingdings" w:hint="default"/>
      </w:rPr>
    </w:lvl>
    <w:lvl w:ilvl="2" w:tplc="04090005" w:tentative="1">
      <w:start w:val="1"/>
      <w:numFmt w:val="bullet"/>
      <w:lvlText w:val=""/>
      <w:lvlJc w:val="left"/>
      <w:pPr>
        <w:tabs>
          <w:tab w:val="num" w:pos="1780"/>
        </w:tabs>
        <w:ind w:left="1780" w:hanging="480"/>
      </w:pPr>
      <w:rPr>
        <w:rFonts w:ascii="Wingdings" w:hAnsi="Wingdings" w:hint="default"/>
      </w:rPr>
    </w:lvl>
    <w:lvl w:ilvl="3" w:tplc="04090001" w:tentative="1">
      <w:start w:val="1"/>
      <w:numFmt w:val="bullet"/>
      <w:lvlText w:val=""/>
      <w:lvlJc w:val="left"/>
      <w:pPr>
        <w:tabs>
          <w:tab w:val="num" w:pos="2260"/>
        </w:tabs>
        <w:ind w:left="2260" w:hanging="480"/>
      </w:pPr>
      <w:rPr>
        <w:rFonts w:ascii="Wingdings" w:hAnsi="Wingdings" w:hint="default"/>
      </w:rPr>
    </w:lvl>
    <w:lvl w:ilvl="4" w:tplc="04090003" w:tentative="1">
      <w:start w:val="1"/>
      <w:numFmt w:val="bullet"/>
      <w:lvlText w:val=""/>
      <w:lvlJc w:val="left"/>
      <w:pPr>
        <w:tabs>
          <w:tab w:val="num" w:pos="2740"/>
        </w:tabs>
        <w:ind w:left="2740" w:hanging="480"/>
      </w:pPr>
      <w:rPr>
        <w:rFonts w:ascii="Wingdings" w:hAnsi="Wingdings" w:hint="default"/>
      </w:rPr>
    </w:lvl>
    <w:lvl w:ilvl="5" w:tplc="04090005" w:tentative="1">
      <w:start w:val="1"/>
      <w:numFmt w:val="bullet"/>
      <w:lvlText w:val=""/>
      <w:lvlJc w:val="left"/>
      <w:pPr>
        <w:tabs>
          <w:tab w:val="num" w:pos="3220"/>
        </w:tabs>
        <w:ind w:left="3220" w:hanging="480"/>
      </w:pPr>
      <w:rPr>
        <w:rFonts w:ascii="Wingdings" w:hAnsi="Wingdings" w:hint="default"/>
      </w:rPr>
    </w:lvl>
    <w:lvl w:ilvl="6" w:tplc="04090001" w:tentative="1">
      <w:start w:val="1"/>
      <w:numFmt w:val="bullet"/>
      <w:lvlText w:val=""/>
      <w:lvlJc w:val="left"/>
      <w:pPr>
        <w:tabs>
          <w:tab w:val="num" w:pos="3700"/>
        </w:tabs>
        <w:ind w:left="3700" w:hanging="480"/>
      </w:pPr>
      <w:rPr>
        <w:rFonts w:ascii="Wingdings" w:hAnsi="Wingdings" w:hint="default"/>
      </w:rPr>
    </w:lvl>
    <w:lvl w:ilvl="7" w:tplc="04090003" w:tentative="1">
      <w:start w:val="1"/>
      <w:numFmt w:val="bullet"/>
      <w:lvlText w:val=""/>
      <w:lvlJc w:val="left"/>
      <w:pPr>
        <w:tabs>
          <w:tab w:val="num" w:pos="4180"/>
        </w:tabs>
        <w:ind w:left="4180" w:hanging="480"/>
      </w:pPr>
      <w:rPr>
        <w:rFonts w:ascii="Wingdings" w:hAnsi="Wingdings" w:hint="default"/>
      </w:rPr>
    </w:lvl>
    <w:lvl w:ilvl="8" w:tplc="04090005" w:tentative="1">
      <w:start w:val="1"/>
      <w:numFmt w:val="bullet"/>
      <w:lvlText w:val=""/>
      <w:lvlJc w:val="left"/>
      <w:pPr>
        <w:tabs>
          <w:tab w:val="num" w:pos="4660"/>
        </w:tabs>
        <w:ind w:left="4660" w:hanging="480"/>
      </w:pPr>
      <w:rPr>
        <w:rFonts w:ascii="Wingdings" w:hAnsi="Wingdings" w:hint="default"/>
      </w:rPr>
    </w:lvl>
  </w:abstractNum>
  <w:abstractNum w:abstractNumId="7" w15:restartNumberingAfterBreak="0">
    <w:nsid w:val="25270F52"/>
    <w:multiLevelType w:val="hybridMultilevel"/>
    <w:tmpl w:val="BA642D1C"/>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8" w15:restartNumberingAfterBreak="0">
    <w:nsid w:val="28E21436"/>
    <w:multiLevelType w:val="hybridMultilevel"/>
    <w:tmpl w:val="20A2660A"/>
    <w:lvl w:ilvl="0" w:tplc="7B0CF9F2">
      <w:start w:val="1"/>
      <w:numFmt w:val="lowerLetter"/>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2FC66F92"/>
    <w:multiLevelType w:val="hybridMultilevel"/>
    <w:tmpl w:val="251CFFBC"/>
    <w:lvl w:ilvl="0" w:tplc="59267490">
      <w:start w:val="1"/>
      <w:numFmt w:val="bullet"/>
      <w:lvlText w:val=""/>
      <w:lvlJc w:val="left"/>
      <w:pPr>
        <w:ind w:left="3902" w:hanging="420"/>
      </w:pPr>
      <w:rPr>
        <w:rFonts w:ascii="Wingdings" w:hAnsi="Wingdings" w:hint="default"/>
      </w:rPr>
    </w:lvl>
    <w:lvl w:ilvl="1" w:tplc="04090003" w:tentative="1">
      <w:start w:val="1"/>
      <w:numFmt w:val="bullet"/>
      <w:lvlText w:val=""/>
      <w:lvlJc w:val="left"/>
      <w:pPr>
        <w:ind w:left="4322" w:hanging="420"/>
      </w:pPr>
      <w:rPr>
        <w:rFonts w:ascii="Wingdings" w:hAnsi="Wingdings" w:hint="default"/>
      </w:rPr>
    </w:lvl>
    <w:lvl w:ilvl="2" w:tplc="04090005" w:tentative="1">
      <w:start w:val="1"/>
      <w:numFmt w:val="bullet"/>
      <w:lvlText w:val=""/>
      <w:lvlJc w:val="left"/>
      <w:pPr>
        <w:ind w:left="4742" w:hanging="420"/>
      </w:pPr>
      <w:rPr>
        <w:rFonts w:ascii="Wingdings" w:hAnsi="Wingdings" w:hint="default"/>
      </w:rPr>
    </w:lvl>
    <w:lvl w:ilvl="3" w:tplc="04090001" w:tentative="1">
      <w:start w:val="1"/>
      <w:numFmt w:val="bullet"/>
      <w:lvlText w:val=""/>
      <w:lvlJc w:val="left"/>
      <w:pPr>
        <w:ind w:left="5162" w:hanging="420"/>
      </w:pPr>
      <w:rPr>
        <w:rFonts w:ascii="Wingdings" w:hAnsi="Wingdings" w:hint="default"/>
      </w:rPr>
    </w:lvl>
    <w:lvl w:ilvl="4" w:tplc="04090003" w:tentative="1">
      <w:start w:val="1"/>
      <w:numFmt w:val="bullet"/>
      <w:lvlText w:val=""/>
      <w:lvlJc w:val="left"/>
      <w:pPr>
        <w:ind w:left="5582" w:hanging="420"/>
      </w:pPr>
      <w:rPr>
        <w:rFonts w:ascii="Wingdings" w:hAnsi="Wingdings" w:hint="default"/>
      </w:rPr>
    </w:lvl>
    <w:lvl w:ilvl="5" w:tplc="04090005" w:tentative="1">
      <w:start w:val="1"/>
      <w:numFmt w:val="bullet"/>
      <w:lvlText w:val=""/>
      <w:lvlJc w:val="left"/>
      <w:pPr>
        <w:ind w:left="6002" w:hanging="420"/>
      </w:pPr>
      <w:rPr>
        <w:rFonts w:ascii="Wingdings" w:hAnsi="Wingdings" w:hint="default"/>
      </w:rPr>
    </w:lvl>
    <w:lvl w:ilvl="6" w:tplc="04090001" w:tentative="1">
      <w:start w:val="1"/>
      <w:numFmt w:val="bullet"/>
      <w:lvlText w:val=""/>
      <w:lvlJc w:val="left"/>
      <w:pPr>
        <w:ind w:left="6422" w:hanging="420"/>
      </w:pPr>
      <w:rPr>
        <w:rFonts w:ascii="Wingdings" w:hAnsi="Wingdings" w:hint="default"/>
      </w:rPr>
    </w:lvl>
    <w:lvl w:ilvl="7" w:tplc="04090003" w:tentative="1">
      <w:start w:val="1"/>
      <w:numFmt w:val="bullet"/>
      <w:lvlText w:val=""/>
      <w:lvlJc w:val="left"/>
      <w:pPr>
        <w:ind w:left="6842" w:hanging="420"/>
      </w:pPr>
      <w:rPr>
        <w:rFonts w:ascii="Wingdings" w:hAnsi="Wingdings" w:hint="default"/>
      </w:rPr>
    </w:lvl>
    <w:lvl w:ilvl="8" w:tplc="04090005" w:tentative="1">
      <w:start w:val="1"/>
      <w:numFmt w:val="bullet"/>
      <w:lvlText w:val=""/>
      <w:lvlJc w:val="left"/>
      <w:pPr>
        <w:ind w:left="7262" w:hanging="420"/>
      </w:pPr>
      <w:rPr>
        <w:rFonts w:ascii="Wingdings" w:hAnsi="Wingdings" w:hint="default"/>
      </w:rPr>
    </w:lvl>
  </w:abstractNum>
  <w:abstractNum w:abstractNumId="10" w15:restartNumberingAfterBreak="0">
    <w:nsid w:val="339F2584"/>
    <w:multiLevelType w:val="hybridMultilevel"/>
    <w:tmpl w:val="F1DC48B0"/>
    <w:lvl w:ilvl="0" w:tplc="04090019">
      <w:start w:val="1"/>
      <w:numFmt w:val="lowerLetter"/>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15:restartNumberingAfterBreak="0">
    <w:nsid w:val="36150323"/>
    <w:multiLevelType w:val="hybridMultilevel"/>
    <w:tmpl w:val="28FA5E72"/>
    <w:lvl w:ilvl="0" w:tplc="3CE47810">
      <w:start w:val="1"/>
      <w:numFmt w:val="lowerLetter"/>
      <w:lvlText w:val="%1"/>
      <w:lvlJc w:val="left"/>
      <w:pPr>
        <w:ind w:left="33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8E65F5"/>
    <w:multiLevelType w:val="hybridMultilevel"/>
    <w:tmpl w:val="E1BEB81E"/>
    <w:lvl w:ilvl="0" w:tplc="EC2616E6">
      <w:start w:val="1"/>
      <w:numFmt w:val="lowerRoman"/>
      <w:lvlText w:val="%1."/>
      <w:lvlJc w:val="left"/>
      <w:pPr>
        <w:tabs>
          <w:tab w:val="num" w:pos="2041"/>
        </w:tabs>
        <w:ind w:left="2041" w:hanging="680"/>
      </w:pPr>
      <w:rPr>
        <w:rFonts w:hint="eastAsia"/>
        <w:u w:val="none"/>
      </w:rPr>
    </w:lvl>
    <w:lvl w:ilvl="1" w:tplc="04090001">
      <w:start w:val="1"/>
      <w:numFmt w:val="bullet"/>
      <w:lvlText w:val=""/>
      <w:lvlJc w:val="left"/>
      <w:pPr>
        <w:tabs>
          <w:tab w:val="num" w:pos="960"/>
        </w:tabs>
        <w:ind w:left="960" w:hanging="480"/>
      </w:pPr>
      <w:rPr>
        <w:rFonts w:ascii="Wingdings" w:hAnsi="Wingdings" w:hint="default"/>
      </w:rPr>
    </w:lvl>
    <w:lvl w:ilvl="2" w:tplc="EB8884D8">
      <w:start w:val="1"/>
      <w:numFmt w:val="lowerLetter"/>
      <w:lvlText w:val="%3."/>
      <w:lvlJc w:val="left"/>
      <w:pPr>
        <w:tabs>
          <w:tab w:val="num" w:pos="1365"/>
        </w:tabs>
        <w:ind w:left="1365" w:hanging="40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C94A9B"/>
    <w:multiLevelType w:val="hybridMultilevel"/>
    <w:tmpl w:val="F3745BC0"/>
    <w:lvl w:ilvl="0" w:tplc="E3E09656">
      <w:start w:val="2"/>
      <w:numFmt w:val="lowerLetter"/>
      <w:lvlText w:val="%1."/>
      <w:lvlJc w:val="left"/>
      <w:pPr>
        <w:tabs>
          <w:tab w:val="num" w:pos="360"/>
        </w:tabs>
        <w:ind w:left="360" w:hanging="360"/>
      </w:pPr>
      <w:rPr>
        <w:rFonts w:hint="eastAsia"/>
        <w:u w:val="none"/>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A347F5"/>
    <w:multiLevelType w:val="hybridMultilevel"/>
    <w:tmpl w:val="631A634E"/>
    <w:lvl w:ilvl="0" w:tplc="7B0CF9F2">
      <w:start w:val="1"/>
      <w:numFmt w:val="lowerLetter"/>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5" w15:restartNumberingAfterBreak="0">
    <w:nsid w:val="4CF47829"/>
    <w:multiLevelType w:val="hybridMultilevel"/>
    <w:tmpl w:val="438EF2B0"/>
    <w:lvl w:ilvl="0" w:tplc="C8B8BE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9112C"/>
    <w:multiLevelType w:val="hybridMultilevel"/>
    <w:tmpl w:val="A06250F8"/>
    <w:lvl w:ilvl="0" w:tplc="4ACE2DE2">
      <w:start w:val="1"/>
      <w:numFmt w:val="lowerLetter"/>
      <w:lvlText w:val="%1."/>
      <w:lvlJc w:val="left"/>
      <w:pPr>
        <w:tabs>
          <w:tab w:val="num" w:pos="1304"/>
        </w:tabs>
        <w:ind w:left="1304" w:hanging="510"/>
      </w:pPr>
      <w:rPr>
        <w:rFonts w:hint="eastAsia"/>
      </w:rPr>
    </w:lvl>
    <w:lvl w:ilvl="1" w:tplc="58925546">
      <w:start w:val="1"/>
      <w:numFmt w:val="lowerLetter"/>
      <w:lvlText w:val="%2."/>
      <w:lvlJc w:val="left"/>
      <w:pPr>
        <w:tabs>
          <w:tab w:val="num" w:pos="1191"/>
        </w:tabs>
        <w:ind w:left="1191" w:hanging="397"/>
      </w:pPr>
      <w:rPr>
        <w:rFonts w:hint="eastAsia"/>
      </w:rPr>
    </w:lvl>
    <w:lvl w:ilvl="2" w:tplc="CF662D76">
      <w:numFmt w:val="bullet"/>
      <w:lvlText w:val=""/>
      <w:lvlJc w:val="left"/>
      <w:pPr>
        <w:ind w:left="1320" w:hanging="360"/>
      </w:pPr>
      <w:rPr>
        <w:rFonts w:ascii="Times New Roman" w:eastAsia="DFKai-SB" w:hAnsi="Times New Roman" w:cs="Times New Roman" w:hint="default"/>
        <w:color w:val="0000FF"/>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1B6BAB"/>
    <w:multiLevelType w:val="hybridMultilevel"/>
    <w:tmpl w:val="B6462076"/>
    <w:lvl w:ilvl="0" w:tplc="C8B8BEBA">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8" w15:restartNumberingAfterBreak="0">
    <w:nsid w:val="58660D01"/>
    <w:multiLevelType w:val="hybridMultilevel"/>
    <w:tmpl w:val="FE94F746"/>
    <w:lvl w:ilvl="0" w:tplc="7B0CF9F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654122"/>
    <w:multiLevelType w:val="hybridMultilevel"/>
    <w:tmpl w:val="062E90E8"/>
    <w:lvl w:ilvl="0" w:tplc="82100F7E">
      <w:start w:val="1"/>
      <w:numFmt w:val="lowerLetter"/>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0"/>
        </w:tabs>
        <w:ind w:left="0" w:hanging="480"/>
      </w:pPr>
    </w:lvl>
    <w:lvl w:ilvl="4" w:tplc="04090019" w:tentative="1">
      <w:start w:val="1"/>
      <w:numFmt w:val="ideographTraditional"/>
      <w:lvlText w:val="%5、"/>
      <w:lvlJc w:val="left"/>
      <w:pPr>
        <w:tabs>
          <w:tab w:val="num" w:pos="480"/>
        </w:tabs>
        <w:ind w:left="480" w:hanging="480"/>
      </w:pPr>
    </w:lvl>
    <w:lvl w:ilvl="5" w:tplc="0409001B" w:tentative="1">
      <w:start w:val="1"/>
      <w:numFmt w:val="lowerRoman"/>
      <w:lvlText w:val="%6."/>
      <w:lvlJc w:val="right"/>
      <w:pPr>
        <w:tabs>
          <w:tab w:val="num" w:pos="960"/>
        </w:tabs>
        <w:ind w:left="960" w:hanging="480"/>
      </w:pPr>
    </w:lvl>
    <w:lvl w:ilvl="6" w:tplc="0409000F" w:tentative="1">
      <w:start w:val="1"/>
      <w:numFmt w:val="decimal"/>
      <w:lvlText w:val="%7."/>
      <w:lvlJc w:val="left"/>
      <w:pPr>
        <w:tabs>
          <w:tab w:val="num" w:pos="1440"/>
        </w:tabs>
        <w:ind w:left="1440" w:hanging="480"/>
      </w:pPr>
    </w:lvl>
    <w:lvl w:ilvl="7" w:tplc="04090019" w:tentative="1">
      <w:start w:val="1"/>
      <w:numFmt w:val="ideographTraditional"/>
      <w:lvlText w:val="%8、"/>
      <w:lvlJc w:val="left"/>
      <w:pPr>
        <w:tabs>
          <w:tab w:val="num" w:pos="1920"/>
        </w:tabs>
        <w:ind w:left="1920" w:hanging="480"/>
      </w:pPr>
    </w:lvl>
    <w:lvl w:ilvl="8" w:tplc="0409001B" w:tentative="1">
      <w:start w:val="1"/>
      <w:numFmt w:val="lowerRoman"/>
      <w:lvlText w:val="%9."/>
      <w:lvlJc w:val="right"/>
      <w:pPr>
        <w:tabs>
          <w:tab w:val="num" w:pos="2400"/>
        </w:tabs>
        <w:ind w:left="2400" w:hanging="480"/>
      </w:pPr>
    </w:lvl>
  </w:abstractNum>
  <w:abstractNum w:abstractNumId="20" w15:restartNumberingAfterBreak="0">
    <w:nsid w:val="60A02264"/>
    <w:multiLevelType w:val="hybridMultilevel"/>
    <w:tmpl w:val="22A8F8F0"/>
    <w:lvl w:ilvl="0" w:tplc="1908ACA2">
      <w:start w:val="1"/>
      <w:numFmt w:val="lowerRoman"/>
      <w:lvlText w:val="%1."/>
      <w:lvlJc w:val="left"/>
      <w:pPr>
        <w:tabs>
          <w:tab w:val="num" w:pos="720"/>
        </w:tabs>
        <w:ind w:left="360" w:hanging="360"/>
      </w:pPr>
      <w:rPr>
        <w:rFonts w:hint="eastAsia"/>
        <w:u w:val="none"/>
      </w:rPr>
    </w:lvl>
    <w:lvl w:ilvl="1" w:tplc="58F63BB4">
      <w:start w:val="1"/>
      <w:numFmt w:val="lowerLetter"/>
      <w:lvlText w:val="%2."/>
      <w:lvlJc w:val="left"/>
      <w:pPr>
        <w:tabs>
          <w:tab w:val="num" w:pos="1191"/>
        </w:tabs>
        <w:ind w:left="1191" w:hanging="454"/>
      </w:pPr>
      <w:rPr>
        <w:rFonts w:hint="eastAsia"/>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663193"/>
    <w:multiLevelType w:val="hybridMultilevel"/>
    <w:tmpl w:val="0F7C858C"/>
    <w:lvl w:ilvl="0" w:tplc="7614766A">
      <w:start w:val="1"/>
      <w:numFmt w:val="lowerLetter"/>
      <w:lvlText w:val="%1."/>
      <w:lvlJc w:val="left"/>
      <w:pPr>
        <w:tabs>
          <w:tab w:val="num" w:pos="2521"/>
        </w:tabs>
        <w:ind w:left="2521" w:hanging="680"/>
      </w:pPr>
      <w:rPr>
        <w:rFonts w:hint="eastAsia"/>
      </w:r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22" w15:restartNumberingAfterBreak="0">
    <w:nsid w:val="63395913"/>
    <w:multiLevelType w:val="hybridMultilevel"/>
    <w:tmpl w:val="DDCC5916"/>
    <w:lvl w:ilvl="0" w:tplc="13FC2136">
      <w:start w:val="1"/>
      <w:numFmt w:val="lowerLetter"/>
      <w:lvlText w:val="%1."/>
      <w:lvlJc w:val="left"/>
      <w:pPr>
        <w:tabs>
          <w:tab w:val="num" w:pos="1247"/>
        </w:tabs>
        <w:ind w:left="1247" w:hanging="510"/>
      </w:pPr>
      <w:rPr>
        <w:rFonts w:hint="eastAsia"/>
      </w:rPr>
    </w:lvl>
    <w:lvl w:ilvl="1" w:tplc="A6EC42EE">
      <w:start w:val="1"/>
      <w:numFmt w:val="decimal"/>
      <w:lvlText w:val="%2."/>
      <w:lvlJc w:val="left"/>
      <w:pPr>
        <w:tabs>
          <w:tab w:val="num" w:pos="1758"/>
        </w:tabs>
        <w:ind w:left="1758" w:hanging="39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3BF666D"/>
    <w:multiLevelType w:val="hybridMultilevel"/>
    <w:tmpl w:val="7A769A5E"/>
    <w:lvl w:ilvl="0" w:tplc="04090001">
      <w:start w:val="1"/>
      <w:numFmt w:val="bullet"/>
      <w:lvlText w:val=""/>
      <w:lvlJc w:val="left"/>
      <w:pPr>
        <w:tabs>
          <w:tab w:val="num" w:pos="758"/>
        </w:tabs>
        <w:ind w:left="758" w:hanging="480"/>
      </w:pPr>
      <w:rPr>
        <w:rFonts w:ascii="Wingdings" w:hAnsi="Wingdings" w:hint="default"/>
      </w:rPr>
    </w:lvl>
    <w:lvl w:ilvl="1" w:tplc="04090003" w:tentative="1">
      <w:start w:val="1"/>
      <w:numFmt w:val="bullet"/>
      <w:lvlText w:val=""/>
      <w:lvlJc w:val="left"/>
      <w:pPr>
        <w:tabs>
          <w:tab w:val="num" w:pos="1238"/>
        </w:tabs>
        <w:ind w:left="1238" w:hanging="480"/>
      </w:pPr>
      <w:rPr>
        <w:rFonts w:ascii="Wingdings" w:hAnsi="Wingdings" w:hint="default"/>
      </w:rPr>
    </w:lvl>
    <w:lvl w:ilvl="2" w:tplc="04090005" w:tentative="1">
      <w:start w:val="1"/>
      <w:numFmt w:val="bullet"/>
      <w:lvlText w:val=""/>
      <w:lvlJc w:val="left"/>
      <w:pPr>
        <w:tabs>
          <w:tab w:val="num" w:pos="1718"/>
        </w:tabs>
        <w:ind w:left="1718" w:hanging="480"/>
      </w:pPr>
      <w:rPr>
        <w:rFonts w:ascii="Wingdings" w:hAnsi="Wingdings" w:hint="default"/>
      </w:rPr>
    </w:lvl>
    <w:lvl w:ilvl="3" w:tplc="04090001" w:tentative="1">
      <w:start w:val="1"/>
      <w:numFmt w:val="bullet"/>
      <w:lvlText w:val=""/>
      <w:lvlJc w:val="left"/>
      <w:pPr>
        <w:tabs>
          <w:tab w:val="num" w:pos="2198"/>
        </w:tabs>
        <w:ind w:left="2198" w:hanging="480"/>
      </w:pPr>
      <w:rPr>
        <w:rFonts w:ascii="Wingdings" w:hAnsi="Wingdings" w:hint="default"/>
      </w:rPr>
    </w:lvl>
    <w:lvl w:ilvl="4" w:tplc="04090003" w:tentative="1">
      <w:start w:val="1"/>
      <w:numFmt w:val="bullet"/>
      <w:lvlText w:val=""/>
      <w:lvlJc w:val="left"/>
      <w:pPr>
        <w:tabs>
          <w:tab w:val="num" w:pos="2678"/>
        </w:tabs>
        <w:ind w:left="2678" w:hanging="480"/>
      </w:pPr>
      <w:rPr>
        <w:rFonts w:ascii="Wingdings" w:hAnsi="Wingdings" w:hint="default"/>
      </w:rPr>
    </w:lvl>
    <w:lvl w:ilvl="5" w:tplc="04090005" w:tentative="1">
      <w:start w:val="1"/>
      <w:numFmt w:val="bullet"/>
      <w:lvlText w:val=""/>
      <w:lvlJc w:val="left"/>
      <w:pPr>
        <w:tabs>
          <w:tab w:val="num" w:pos="3158"/>
        </w:tabs>
        <w:ind w:left="3158" w:hanging="480"/>
      </w:pPr>
      <w:rPr>
        <w:rFonts w:ascii="Wingdings" w:hAnsi="Wingdings" w:hint="default"/>
      </w:rPr>
    </w:lvl>
    <w:lvl w:ilvl="6" w:tplc="04090001" w:tentative="1">
      <w:start w:val="1"/>
      <w:numFmt w:val="bullet"/>
      <w:lvlText w:val=""/>
      <w:lvlJc w:val="left"/>
      <w:pPr>
        <w:tabs>
          <w:tab w:val="num" w:pos="3638"/>
        </w:tabs>
        <w:ind w:left="3638" w:hanging="480"/>
      </w:pPr>
      <w:rPr>
        <w:rFonts w:ascii="Wingdings" w:hAnsi="Wingdings" w:hint="default"/>
      </w:rPr>
    </w:lvl>
    <w:lvl w:ilvl="7" w:tplc="04090003" w:tentative="1">
      <w:start w:val="1"/>
      <w:numFmt w:val="bullet"/>
      <w:lvlText w:val=""/>
      <w:lvlJc w:val="left"/>
      <w:pPr>
        <w:tabs>
          <w:tab w:val="num" w:pos="4118"/>
        </w:tabs>
        <w:ind w:left="4118" w:hanging="480"/>
      </w:pPr>
      <w:rPr>
        <w:rFonts w:ascii="Wingdings" w:hAnsi="Wingdings" w:hint="default"/>
      </w:rPr>
    </w:lvl>
    <w:lvl w:ilvl="8" w:tplc="04090005" w:tentative="1">
      <w:start w:val="1"/>
      <w:numFmt w:val="bullet"/>
      <w:lvlText w:val=""/>
      <w:lvlJc w:val="left"/>
      <w:pPr>
        <w:tabs>
          <w:tab w:val="num" w:pos="4598"/>
        </w:tabs>
        <w:ind w:left="4598" w:hanging="480"/>
      </w:pPr>
      <w:rPr>
        <w:rFonts w:ascii="Wingdings" w:hAnsi="Wingdings" w:hint="default"/>
      </w:rPr>
    </w:lvl>
  </w:abstractNum>
  <w:abstractNum w:abstractNumId="24" w15:restartNumberingAfterBreak="0">
    <w:nsid w:val="65041362"/>
    <w:multiLevelType w:val="hybridMultilevel"/>
    <w:tmpl w:val="AC0CD78E"/>
    <w:lvl w:ilvl="0" w:tplc="7614766A">
      <w:start w:val="1"/>
      <w:numFmt w:val="lowerLetter"/>
      <w:lvlText w:val="%1."/>
      <w:lvlJc w:val="left"/>
      <w:pPr>
        <w:tabs>
          <w:tab w:val="num" w:pos="2521"/>
        </w:tabs>
        <w:ind w:left="2521" w:hanging="680"/>
      </w:pPr>
      <w:rPr>
        <w:rFonts w:hint="eastAsia"/>
      </w:r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25" w15:restartNumberingAfterBreak="0">
    <w:nsid w:val="680543DD"/>
    <w:multiLevelType w:val="hybridMultilevel"/>
    <w:tmpl w:val="496ADDF4"/>
    <w:lvl w:ilvl="0" w:tplc="7614766A">
      <w:start w:val="1"/>
      <w:numFmt w:val="lowerLetter"/>
      <w:lvlText w:val="%1."/>
      <w:lvlJc w:val="left"/>
      <w:pPr>
        <w:tabs>
          <w:tab w:val="num" w:pos="2521"/>
        </w:tabs>
        <w:ind w:left="2521" w:hanging="680"/>
      </w:pPr>
      <w:rPr>
        <w:rFonts w:hint="eastAsia"/>
      </w:r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26" w15:restartNumberingAfterBreak="0">
    <w:nsid w:val="68A253D9"/>
    <w:multiLevelType w:val="hybridMultilevel"/>
    <w:tmpl w:val="17103DB8"/>
    <w:lvl w:ilvl="0" w:tplc="FE1E7C10">
      <w:start w:val="1"/>
      <w:numFmt w:val="bullet"/>
      <w:lvlText w:val=""/>
      <w:lvlJc w:val="left"/>
      <w:pPr>
        <w:tabs>
          <w:tab w:val="num" w:pos="3062"/>
        </w:tabs>
        <w:ind w:left="3062" w:hanging="567"/>
      </w:pPr>
      <w:rPr>
        <w:rFonts w:ascii="Wingdings" w:hAnsi="Wingdings" w:hint="default"/>
      </w:rPr>
    </w:lvl>
    <w:lvl w:ilvl="1" w:tplc="59267490">
      <w:start w:val="1"/>
      <w:numFmt w:val="bullet"/>
      <w:lvlText w:val=""/>
      <w:lvlJc w:val="left"/>
      <w:pPr>
        <w:tabs>
          <w:tab w:val="num" w:pos="1047"/>
        </w:tabs>
        <w:ind w:left="1047" w:hanging="567"/>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F962D8A"/>
    <w:multiLevelType w:val="hybridMultilevel"/>
    <w:tmpl w:val="72582BFE"/>
    <w:lvl w:ilvl="0" w:tplc="58925546">
      <w:start w:val="1"/>
      <w:numFmt w:val="lowerLetter"/>
      <w:lvlText w:val="%1."/>
      <w:lvlJc w:val="left"/>
      <w:pPr>
        <w:tabs>
          <w:tab w:val="num" w:pos="1191"/>
        </w:tabs>
        <w:ind w:left="1191"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461966"/>
    <w:multiLevelType w:val="hybridMultilevel"/>
    <w:tmpl w:val="08D2AD68"/>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9" w15:restartNumberingAfterBreak="0">
    <w:nsid w:val="7B460590"/>
    <w:multiLevelType w:val="hybridMultilevel"/>
    <w:tmpl w:val="398C09B8"/>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num w:numId="1">
    <w:abstractNumId w:val="23"/>
  </w:num>
  <w:num w:numId="2">
    <w:abstractNumId w:val="13"/>
  </w:num>
  <w:num w:numId="3">
    <w:abstractNumId w:val="7"/>
  </w:num>
  <w:num w:numId="4">
    <w:abstractNumId w:val="28"/>
  </w:num>
  <w:num w:numId="5">
    <w:abstractNumId w:val="29"/>
  </w:num>
  <w:num w:numId="6">
    <w:abstractNumId w:val="20"/>
  </w:num>
  <w:num w:numId="7">
    <w:abstractNumId w:val="3"/>
  </w:num>
  <w:num w:numId="8">
    <w:abstractNumId w:val="19"/>
  </w:num>
  <w:num w:numId="9">
    <w:abstractNumId w:val="12"/>
  </w:num>
  <w:num w:numId="10">
    <w:abstractNumId w:val="0"/>
  </w:num>
  <w:num w:numId="11">
    <w:abstractNumId w:val="2"/>
  </w:num>
  <w:num w:numId="12">
    <w:abstractNumId w:val="26"/>
  </w:num>
  <w:num w:numId="13">
    <w:abstractNumId w:val="22"/>
  </w:num>
  <w:num w:numId="14">
    <w:abstractNumId w:val="1"/>
  </w:num>
  <w:num w:numId="15">
    <w:abstractNumId w:val="6"/>
  </w:num>
  <w:num w:numId="16">
    <w:abstractNumId w:val="16"/>
  </w:num>
  <w:num w:numId="17">
    <w:abstractNumId w:val="27"/>
  </w:num>
  <w:num w:numId="18">
    <w:abstractNumId w:val="5"/>
  </w:num>
  <w:num w:numId="19">
    <w:abstractNumId w:val="4"/>
  </w:num>
  <w:num w:numId="20">
    <w:abstractNumId w:val="9"/>
  </w:num>
  <w:num w:numId="21">
    <w:abstractNumId w:val="10"/>
  </w:num>
  <w:num w:numId="22">
    <w:abstractNumId w:val="11"/>
  </w:num>
  <w:num w:numId="23">
    <w:abstractNumId w:val="18"/>
  </w:num>
  <w:num w:numId="24">
    <w:abstractNumId w:val="8"/>
  </w:num>
  <w:num w:numId="25">
    <w:abstractNumId w:val="14"/>
  </w:num>
  <w:num w:numId="26">
    <w:abstractNumId w:val="15"/>
  </w:num>
  <w:num w:numId="27">
    <w:abstractNumId w:val="17"/>
  </w:num>
  <w:num w:numId="28">
    <w:abstractNumId w:val="21"/>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8MaMbAr531GE1JdDs2h3hKtajtle44AA+ynmCYp0sk4l8/p67xCR2ZM3yWwHUAR0h0jofRvC/gLisves8nNW6Q==" w:salt="V2CE/GlSWran9jwVEvIy7g=="/>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1B"/>
    <w:rsid w:val="000218DF"/>
    <w:rsid w:val="00037398"/>
    <w:rsid w:val="0008731E"/>
    <w:rsid w:val="000E09A7"/>
    <w:rsid w:val="002C67EE"/>
    <w:rsid w:val="002D1B13"/>
    <w:rsid w:val="003343BA"/>
    <w:rsid w:val="003864A4"/>
    <w:rsid w:val="00396960"/>
    <w:rsid w:val="003C0CD2"/>
    <w:rsid w:val="003F61DF"/>
    <w:rsid w:val="003F6847"/>
    <w:rsid w:val="00491CA1"/>
    <w:rsid w:val="004B6F87"/>
    <w:rsid w:val="004D4E20"/>
    <w:rsid w:val="004E625F"/>
    <w:rsid w:val="004F2C3E"/>
    <w:rsid w:val="00507DB2"/>
    <w:rsid w:val="00534215"/>
    <w:rsid w:val="005765A0"/>
    <w:rsid w:val="00585B2C"/>
    <w:rsid w:val="005B3CED"/>
    <w:rsid w:val="005C12C7"/>
    <w:rsid w:val="00603C1A"/>
    <w:rsid w:val="00622164"/>
    <w:rsid w:val="00637DF9"/>
    <w:rsid w:val="006B172E"/>
    <w:rsid w:val="006F6082"/>
    <w:rsid w:val="00742F23"/>
    <w:rsid w:val="00792EDF"/>
    <w:rsid w:val="008968A8"/>
    <w:rsid w:val="008D1F3E"/>
    <w:rsid w:val="008E1597"/>
    <w:rsid w:val="00912A39"/>
    <w:rsid w:val="00937010"/>
    <w:rsid w:val="00984D07"/>
    <w:rsid w:val="009B232C"/>
    <w:rsid w:val="00A109DD"/>
    <w:rsid w:val="00AA73CA"/>
    <w:rsid w:val="00AE0A8E"/>
    <w:rsid w:val="00AE48B9"/>
    <w:rsid w:val="00B22500"/>
    <w:rsid w:val="00B52C46"/>
    <w:rsid w:val="00B54CF6"/>
    <w:rsid w:val="00C54843"/>
    <w:rsid w:val="00C83F6D"/>
    <w:rsid w:val="00CB008B"/>
    <w:rsid w:val="00CC0A1B"/>
    <w:rsid w:val="00CF61C9"/>
    <w:rsid w:val="00D03A23"/>
    <w:rsid w:val="00D176CA"/>
    <w:rsid w:val="00D5219E"/>
    <w:rsid w:val="00D53267"/>
    <w:rsid w:val="00D806D6"/>
    <w:rsid w:val="00DB6107"/>
    <w:rsid w:val="00DD6591"/>
    <w:rsid w:val="00E1393A"/>
    <w:rsid w:val="00E2083D"/>
    <w:rsid w:val="00E31781"/>
    <w:rsid w:val="00E46496"/>
    <w:rsid w:val="00EB20D5"/>
    <w:rsid w:val="00F565F8"/>
    <w:rsid w:val="00FF0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392730"/>
  <w15:chartTrackingRefBased/>
  <w15:docId w15:val="{1C3649EC-71A0-420D-ABB8-A743B19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keepLines/>
      <w:spacing w:before="340" w:after="330" w:line="578" w:lineRule="auto"/>
      <w:outlineLvl w:val="0"/>
    </w:pPr>
    <w:rPr>
      <w:rFonts w:eastAsia="DFKai-SB"/>
      <w:b/>
      <w:bCs/>
      <w:sz w:val="22"/>
    </w:rPr>
  </w:style>
  <w:style w:type="paragraph" w:styleId="Heading2">
    <w:name w:val="heading 2"/>
    <w:basedOn w:val="Normal"/>
    <w:qFormat/>
    <w:pPr>
      <w:widowControl/>
      <w:spacing w:before="100" w:beforeAutospacing="1" w:after="100" w:afterAutospacing="1"/>
      <w:outlineLvl w:val="1"/>
    </w:pPr>
    <w:rPr>
      <w:rFonts w:ascii="Arial" w:eastAsia="Arial Unicode MS" w:hAnsi="Arial" w:cs="Arial"/>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overflowPunct w:val="0"/>
      <w:autoSpaceDE w:val="0"/>
      <w:autoSpaceDN w:val="0"/>
      <w:adjustRightInd w:val="0"/>
      <w:jc w:val="center"/>
      <w:textAlignment w:val="baseline"/>
    </w:pPr>
    <w:rPr>
      <w:b/>
      <w:kern w:val="0"/>
      <w:sz w:val="22"/>
      <w:szCs w:val="20"/>
    </w:rPr>
  </w:style>
  <w:style w:type="character" w:styleId="Strong">
    <w:name w:val="Strong"/>
    <w:qFormat/>
    <w:rPr>
      <w:b/>
      <w:bCs/>
    </w:rPr>
  </w:style>
  <w:style w:type="paragraph" w:styleId="BodyText">
    <w:name w:val="Body Text"/>
    <w:basedOn w:val="Normal"/>
    <w:semiHidden/>
    <w:pPr>
      <w:jc w:val="center"/>
    </w:pPr>
    <w:rPr>
      <w:kern w:val="0"/>
      <w:sz w:val="22"/>
      <w:szCs w:val="20"/>
    </w:rPr>
  </w:style>
  <w:style w:type="paragraph" w:styleId="BlockText">
    <w:name w:val="Block Text"/>
    <w:basedOn w:val="Normal"/>
    <w:semiHidden/>
    <w:pPr>
      <w:spacing w:beforeAutospacing="1" w:after="240"/>
      <w:ind w:left="1440" w:right="32"/>
      <w:jc w:val="both"/>
    </w:pPr>
    <w:rPr>
      <w:szCs w:val="17"/>
    </w:rPr>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NormalWeb">
    <w:name w:val="Normal (Web)"/>
    <w:basedOn w:val="Normal"/>
    <w:semiHidden/>
    <w:pPr>
      <w:widowControl/>
      <w:spacing w:before="100" w:beforeAutospacing="1" w:after="100" w:afterAutospacing="1"/>
      <w:jc w:val="both"/>
    </w:pPr>
    <w:rPr>
      <w:rFonts w:ascii="Arial Unicode MS" w:eastAsia="Arial Unicode MS" w:hAnsi="Arial Unicode MS" w:cs="Arial Unicode MS"/>
      <w:kern w:val="0"/>
    </w:rPr>
  </w:style>
  <w:style w:type="character" w:styleId="Emphasis">
    <w:name w:val="Emphasis"/>
    <w:qFormat/>
    <w:rPr>
      <w:i/>
      <w:i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1Char">
    <w:name w:val="标题 1 Char"/>
    <w:rPr>
      <w:b/>
      <w:bCs/>
      <w:kern w:val="44"/>
      <w:sz w:val="44"/>
      <w:szCs w:val="44"/>
      <w:lang w:eastAsia="zh-TW"/>
    </w:rPr>
  </w:style>
  <w:style w:type="paragraph" w:styleId="TOC2">
    <w:name w:val="toc 2"/>
    <w:basedOn w:val="Normal"/>
    <w:next w:val="Normal"/>
    <w:autoRedefine/>
    <w:semiHidden/>
    <w:pPr>
      <w:spacing w:before="120"/>
      <w:ind w:left="240"/>
    </w:pPr>
    <w:rPr>
      <w:i/>
      <w:iCs/>
    </w:rPr>
  </w:style>
  <w:style w:type="character" w:styleId="Hyperlink">
    <w:name w:val="Hyperlink"/>
    <w:semiHidden/>
    <w:rPr>
      <w:color w:val="0000FF"/>
      <w:u w:val="single"/>
    </w:rPr>
  </w:style>
  <w:style w:type="paragraph" w:styleId="BodyTextIndent2">
    <w:name w:val="Body Text Indent 2"/>
    <w:basedOn w:val="Normal"/>
    <w:semiHidden/>
    <w:pPr>
      <w:ind w:leftChars="300" w:left="720"/>
    </w:pPr>
    <w:rPr>
      <w:rFonts w:eastAsia="SimSun"/>
      <w:lang w:eastAsia="zh-CN"/>
    </w:rPr>
  </w:style>
  <w:style w:type="paragraph" w:styleId="BodyTextIndent3">
    <w:name w:val="Body Text Indent 3"/>
    <w:basedOn w:val="Normal"/>
    <w:semiHidden/>
    <w:pPr>
      <w:ind w:left="1260"/>
    </w:pPr>
    <w:rPr>
      <w:rFonts w:eastAsia="SimSun"/>
      <w:lang w:eastAsia="zh-CN"/>
    </w:rPr>
  </w:style>
  <w:style w:type="paragraph" w:customStyle="1" w:styleId="telephonenumbers">
    <w:name w:val="telephonenumbers"/>
    <w:basedOn w:val="Normal"/>
    <w:pPr>
      <w:widowControl/>
      <w:spacing w:after="150"/>
    </w:pPr>
    <w:rPr>
      <w:rFonts w:ascii="SimSun" w:hAnsi="SimSun" w:cs="Arial Unicode MS"/>
      <w:kern w:val="0"/>
      <w:sz w:val="18"/>
      <w:szCs w:val="18"/>
    </w:rPr>
  </w:style>
  <w:style w:type="paragraph" w:styleId="BodyText2">
    <w:name w:val="Body Text 2"/>
    <w:basedOn w:val="Normal"/>
    <w:semiHidden/>
    <w:rPr>
      <w:rFonts w:eastAsia="SimSun"/>
      <w:bCs/>
      <w:sz w:val="22"/>
      <w:lang w:eastAsia="zh-CN"/>
    </w:rPr>
  </w:style>
  <w:style w:type="paragraph" w:styleId="BalloonText">
    <w:name w:val="Balloon Text"/>
    <w:basedOn w:val="Normal"/>
    <w:semiHidden/>
    <w:unhideWhenUsed/>
    <w:rPr>
      <w:sz w:val="18"/>
      <w:szCs w:val="18"/>
    </w:rPr>
  </w:style>
  <w:style w:type="character" w:customStyle="1" w:styleId="Char">
    <w:name w:val="批注框文本 Char"/>
    <w:semiHidden/>
    <w:rPr>
      <w:kern w:val="2"/>
      <w:sz w:val="18"/>
      <w:szCs w:val="18"/>
      <w:lang w:eastAsia="zh-TW"/>
    </w:rPr>
  </w:style>
  <w:style w:type="paragraph" w:styleId="TOCHeading">
    <w:name w:val="TOC Heading"/>
    <w:basedOn w:val="Heading1"/>
    <w:next w:val="Normal"/>
    <w:qFormat/>
    <w:pPr>
      <w:widowControl/>
      <w:spacing w:before="480" w:after="0" w:line="276" w:lineRule="auto"/>
      <w:outlineLvl w:val="9"/>
    </w:pPr>
    <w:rPr>
      <w:rFonts w:ascii="Cambria" w:eastAsia="SimSun" w:hAnsi="Cambria"/>
      <w:color w:val="365F91"/>
      <w:kern w:val="0"/>
      <w:sz w:val="28"/>
      <w:szCs w:val="28"/>
      <w:lang w:eastAsia="zh-CN"/>
    </w:rPr>
  </w:style>
  <w:style w:type="paragraph" w:styleId="ListParagraph">
    <w:name w:val="List Paragraph"/>
    <w:basedOn w:val="Normal"/>
    <w:qFormat/>
    <w:pPr>
      <w:ind w:firstLineChars="200" w:firstLine="420"/>
    </w:pPr>
  </w:style>
  <w:style w:type="character" w:styleId="FollowedHyperlink">
    <w:name w:val="FollowedHyperlink"/>
    <w:semiHidden/>
    <w:rPr>
      <w:color w:val="800080"/>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character" w:customStyle="1" w:styleId="a">
    <w:name w:val="頁尾 字元"/>
    <w:rPr>
      <w:kern w:val="2"/>
      <w:lang w:val="en-US"/>
    </w:rPr>
  </w:style>
  <w:style w:type="paragraph" w:styleId="BodyTextIndent">
    <w:name w:val="Body Text Indent"/>
    <w:basedOn w:val="Normal"/>
    <w:semiHidden/>
    <w:pPr>
      <w:ind w:leftChars="600" w:left="1880" w:hangingChars="200" w:hanging="440"/>
    </w:pPr>
    <w:rPr>
      <w:rFonts w:eastAsia="DFKai-SB"/>
      <w:sz w:val="22"/>
      <w:szCs w:val="22"/>
    </w:rPr>
  </w:style>
  <w:style w:type="paragraph" w:styleId="Date">
    <w:name w:val="Date"/>
    <w:basedOn w:val="Normal"/>
    <w:next w:val="Normal"/>
    <w:semiHidden/>
    <w:pPr>
      <w:jc w:val="right"/>
    </w:pPr>
  </w:style>
  <w:style w:type="character" w:customStyle="1" w:styleId="DateChar">
    <w:name w:val="Date Char"/>
    <w:semiHidden/>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big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Documents%20and%20Settings\janetyau\Application%20Data\Hummingbird\DM\Temp\CHARLTONS-%2352032-v1-Charltons_Logo_Large.JP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dt.gov.hk/english/welc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F864-A7F4-48FB-B52F-AB884A73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12274</Words>
  <Characters>1540</Characters>
  <Application>Microsoft Office Word</Application>
  <DocSecurity>8</DocSecurity>
  <Lines>12</Lines>
  <Paragraphs>27</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Insider Dealing</vt:lpstr>
      <vt:lpstr>Insider Dealing</vt:lpstr>
    </vt:vector>
  </TitlesOfParts>
  <Company>Charltons</Company>
  <LinksUpToDate>false</LinksUpToDate>
  <CharactersWithSpaces>13787</CharactersWithSpaces>
  <SharedDoc>false</SharedDoc>
  <HLinks>
    <vt:vector size="60" baseType="variant">
      <vt:variant>
        <vt:i4>1245236</vt:i4>
      </vt:variant>
      <vt:variant>
        <vt:i4>44</vt:i4>
      </vt:variant>
      <vt:variant>
        <vt:i4>0</vt:i4>
      </vt:variant>
      <vt:variant>
        <vt:i4>5</vt:i4>
      </vt:variant>
      <vt:variant>
        <vt:lpwstr/>
      </vt:variant>
      <vt:variant>
        <vt:lpwstr>_Toc363802487</vt:lpwstr>
      </vt:variant>
      <vt:variant>
        <vt:i4>1245236</vt:i4>
      </vt:variant>
      <vt:variant>
        <vt:i4>38</vt:i4>
      </vt:variant>
      <vt:variant>
        <vt:i4>0</vt:i4>
      </vt:variant>
      <vt:variant>
        <vt:i4>5</vt:i4>
      </vt:variant>
      <vt:variant>
        <vt:lpwstr/>
      </vt:variant>
      <vt:variant>
        <vt:lpwstr>_Toc363802486</vt:lpwstr>
      </vt:variant>
      <vt:variant>
        <vt:i4>1245236</vt:i4>
      </vt:variant>
      <vt:variant>
        <vt:i4>32</vt:i4>
      </vt:variant>
      <vt:variant>
        <vt:i4>0</vt:i4>
      </vt:variant>
      <vt:variant>
        <vt:i4>5</vt:i4>
      </vt:variant>
      <vt:variant>
        <vt:lpwstr/>
      </vt:variant>
      <vt:variant>
        <vt:lpwstr>_Toc363802485</vt:lpwstr>
      </vt:variant>
      <vt:variant>
        <vt:i4>1245236</vt:i4>
      </vt:variant>
      <vt:variant>
        <vt:i4>26</vt:i4>
      </vt:variant>
      <vt:variant>
        <vt:i4>0</vt:i4>
      </vt:variant>
      <vt:variant>
        <vt:i4>5</vt:i4>
      </vt:variant>
      <vt:variant>
        <vt:lpwstr/>
      </vt:variant>
      <vt:variant>
        <vt:lpwstr>_Toc363802484</vt:lpwstr>
      </vt:variant>
      <vt:variant>
        <vt:i4>1245236</vt:i4>
      </vt:variant>
      <vt:variant>
        <vt:i4>20</vt:i4>
      </vt:variant>
      <vt:variant>
        <vt:i4>0</vt:i4>
      </vt:variant>
      <vt:variant>
        <vt:i4>5</vt:i4>
      </vt:variant>
      <vt:variant>
        <vt:lpwstr/>
      </vt:variant>
      <vt:variant>
        <vt:lpwstr>_Toc363802483</vt:lpwstr>
      </vt:variant>
      <vt:variant>
        <vt:i4>1245236</vt:i4>
      </vt:variant>
      <vt:variant>
        <vt:i4>14</vt:i4>
      </vt:variant>
      <vt:variant>
        <vt:i4>0</vt:i4>
      </vt:variant>
      <vt:variant>
        <vt:i4>5</vt:i4>
      </vt:variant>
      <vt:variant>
        <vt:lpwstr/>
      </vt:variant>
      <vt:variant>
        <vt:lpwstr>_Toc363802482</vt:lpwstr>
      </vt:variant>
      <vt:variant>
        <vt:i4>1245236</vt:i4>
      </vt:variant>
      <vt:variant>
        <vt:i4>8</vt:i4>
      </vt:variant>
      <vt:variant>
        <vt:i4>0</vt:i4>
      </vt:variant>
      <vt:variant>
        <vt:i4>5</vt:i4>
      </vt:variant>
      <vt:variant>
        <vt:lpwstr/>
      </vt:variant>
      <vt:variant>
        <vt:lpwstr>_Toc363802481</vt:lpwstr>
      </vt:variant>
      <vt:variant>
        <vt:i4>1245236</vt:i4>
      </vt:variant>
      <vt:variant>
        <vt:i4>2</vt:i4>
      </vt:variant>
      <vt:variant>
        <vt:i4>0</vt:i4>
      </vt:variant>
      <vt:variant>
        <vt:i4>5</vt:i4>
      </vt:variant>
      <vt:variant>
        <vt:lpwstr/>
      </vt:variant>
      <vt:variant>
        <vt:lpwstr>_Toc363802480</vt:lpwstr>
      </vt:variant>
      <vt:variant>
        <vt:i4>6488103</vt:i4>
      </vt:variant>
      <vt:variant>
        <vt:i4>0</vt:i4>
      </vt:variant>
      <vt:variant>
        <vt:i4>0</vt:i4>
      </vt:variant>
      <vt:variant>
        <vt:i4>5</vt:i4>
      </vt:variant>
      <vt:variant>
        <vt:lpwstr>http://www.idt.gov.hk/english/welcome.html</vt:lpwstr>
      </vt:variant>
      <vt:variant>
        <vt:lpwstr/>
      </vt:variant>
      <vt:variant>
        <vt:i4>3997766</vt:i4>
      </vt:variant>
      <vt:variant>
        <vt:i4>-1</vt:i4>
      </vt:variant>
      <vt:variant>
        <vt:i4>1047</vt:i4>
      </vt:variant>
      <vt:variant>
        <vt:i4>1</vt:i4>
      </vt:variant>
      <vt:variant>
        <vt:lpwstr>C:\Documents and Settings\janetyau\Application Data\Hummingbird\DM\Temp\CHARLTONS-#52032-v1-Charltons_Logo_Large.JPG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Insider Dealing</dc:title>
  <dc:subject/>
  <dc:creator>KIMLARKIN</dc:creator>
  <cp:keywords/>
  <dc:description/>
  <cp:lastModifiedBy>Charltons</cp:lastModifiedBy>
  <cp:revision>3</cp:revision>
  <cp:lastPrinted>2021-01-28T08:15:00Z</cp:lastPrinted>
  <dcterms:created xsi:type="dcterms:W3CDTF">2021-01-28T08:17:00Z</dcterms:created>
  <dcterms:modified xsi:type="dcterms:W3CDTF">2021-01-28T08:27:00Z</dcterms:modified>
</cp:coreProperties>
</file>